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9456C" w14:textId="17DD2BD4" w:rsidR="00364716" w:rsidRDefault="00364716" w:rsidP="00364716">
      <w:pPr>
        <w:spacing w:line="276" w:lineRule="auto"/>
        <w:jc w:val="center"/>
        <w:rPr>
          <w:rFonts w:ascii="Open Sans" w:hAnsi="Open Sans"/>
          <w:b/>
          <w:sz w:val="36"/>
          <w:szCs w:val="28"/>
        </w:rPr>
      </w:pPr>
      <w:r>
        <w:rPr>
          <w:rFonts w:ascii="Open Sans" w:hAnsi="Open Sans"/>
          <w:b/>
          <w:noProof/>
          <w:sz w:val="28"/>
          <w:szCs w:val="28"/>
        </w:rPr>
        <w:drawing>
          <wp:anchor distT="0" distB="0" distL="114300" distR="114300" simplePos="0" relativeHeight="251658240" behindDoc="0" locked="0" layoutInCell="1" allowOverlap="1" wp14:anchorId="1AFD7C80" wp14:editId="2721213D">
            <wp:simplePos x="0" y="0"/>
            <wp:positionH relativeFrom="column">
              <wp:posOffset>1146810</wp:posOffset>
            </wp:positionH>
            <wp:positionV relativeFrom="paragraph">
              <wp:posOffset>-223996</wp:posOffset>
            </wp:positionV>
            <wp:extent cx="4412140" cy="960914"/>
            <wp:effectExtent l="0" t="0" r="0" b="0"/>
            <wp:wrapNone/>
            <wp:docPr id="5" name="Billede 5" descr="../../Downloads/Logo_web_materia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_web_material.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2140" cy="9609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1B0A4E" w14:textId="77777777" w:rsidR="00811FEC" w:rsidRDefault="00811FEC" w:rsidP="00811FEC">
      <w:pPr>
        <w:spacing w:line="276" w:lineRule="auto"/>
        <w:rPr>
          <w:rFonts w:ascii="Open Sans" w:hAnsi="Open Sans"/>
          <w:b/>
          <w:sz w:val="36"/>
          <w:szCs w:val="28"/>
        </w:rPr>
      </w:pPr>
    </w:p>
    <w:p w14:paraId="5C738241" w14:textId="51E6DA47" w:rsidR="00610B61" w:rsidRPr="006A7CE3" w:rsidRDefault="00B63403" w:rsidP="00364716">
      <w:pPr>
        <w:spacing w:line="276" w:lineRule="auto"/>
        <w:jc w:val="center"/>
        <w:rPr>
          <w:rFonts w:ascii="Open Sans" w:hAnsi="Open Sans"/>
          <w:b/>
          <w:sz w:val="36"/>
          <w:szCs w:val="28"/>
        </w:rPr>
      </w:pPr>
      <w:r w:rsidRPr="00CE43CC">
        <w:rPr>
          <w:rFonts w:ascii="Open Sans" w:hAnsi="Open Sans"/>
          <w:b/>
          <w:sz w:val="36"/>
          <w:szCs w:val="28"/>
        </w:rPr>
        <w:t>Nyheder om s</w:t>
      </w:r>
      <w:r w:rsidR="00895873" w:rsidRPr="00CE43CC">
        <w:rPr>
          <w:rFonts w:ascii="Open Sans" w:hAnsi="Open Sans"/>
          <w:b/>
          <w:sz w:val="36"/>
          <w:szCs w:val="28"/>
        </w:rPr>
        <w:t>undheds</w:t>
      </w:r>
      <w:r w:rsidRPr="00CE43CC">
        <w:rPr>
          <w:rFonts w:ascii="Open Sans" w:hAnsi="Open Sans"/>
          <w:b/>
          <w:sz w:val="36"/>
          <w:szCs w:val="28"/>
        </w:rPr>
        <w:t>byggeri</w:t>
      </w:r>
    </w:p>
    <w:p w14:paraId="54AC9535" w14:textId="330A2EB6" w:rsidR="00205E91" w:rsidRPr="002950ED" w:rsidRDefault="009F4980" w:rsidP="002950ED">
      <w:pPr>
        <w:spacing w:line="276" w:lineRule="auto"/>
        <w:jc w:val="center"/>
        <w:rPr>
          <w:rFonts w:ascii="Open Sans" w:hAnsi="Open Sans"/>
          <w:b/>
          <w:sz w:val="28"/>
          <w:szCs w:val="28"/>
        </w:rPr>
      </w:pPr>
      <w:r w:rsidRPr="00CE43CC">
        <w:rPr>
          <w:rFonts w:ascii="Open Sans" w:hAnsi="Open Sans"/>
          <w:b/>
          <w:sz w:val="28"/>
          <w:szCs w:val="28"/>
        </w:rPr>
        <w:t xml:space="preserve">Uge </w:t>
      </w:r>
      <w:r w:rsidR="00BA421E">
        <w:rPr>
          <w:rFonts w:ascii="Open Sans" w:hAnsi="Open Sans"/>
          <w:b/>
          <w:sz w:val="28"/>
          <w:szCs w:val="28"/>
        </w:rPr>
        <w:t>10-11</w:t>
      </w:r>
      <w:r w:rsidR="0036476C">
        <w:rPr>
          <w:rFonts w:ascii="Open Sans" w:hAnsi="Open Sans"/>
          <w:b/>
          <w:sz w:val="28"/>
          <w:szCs w:val="28"/>
        </w:rPr>
        <w:t xml:space="preserve"> </w:t>
      </w:r>
      <w:r w:rsidR="003C5A8F">
        <w:rPr>
          <w:rFonts w:ascii="Open Sans" w:hAnsi="Open Sans"/>
          <w:b/>
          <w:sz w:val="28"/>
          <w:szCs w:val="28"/>
        </w:rPr>
        <w:t>2019</w:t>
      </w:r>
    </w:p>
    <w:p w14:paraId="18F45E60" w14:textId="77777777" w:rsidR="00205E91" w:rsidRDefault="00205E91" w:rsidP="00E961E4">
      <w:pPr>
        <w:spacing w:line="276" w:lineRule="auto"/>
        <w:rPr>
          <w:rFonts w:ascii="Open Sans" w:hAnsi="Open Sans"/>
          <w:b/>
          <w:sz w:val="20"/>
          <w:szCs w:val="20"/>
        </w:rPr>
      </w:pPr>
    </w:p>
    <w:p w14:paraId="1E5C04A5" w14:textId="491052EC" w:rsidR="00205E91" w:rsidRDefault="00205E91" w:rsidP="00E961E4">
      <w:pPr>
        <w:spacing w:line="276" w:lineRule="auto"/>
        <w:rPr>
          <w:rFonts w:ascii="Open Sans" w:hAnsi="Open Sans"/>
          <w:b/>
          <w:sz w:val="20"/>
          <w:szCs w:val="20"/>
        </w:rPr>
      </w:pPr>
      <w:r>
        <w:rPr>
          <w:rFonts w:ascii="Open Sans" w:hAnsi="Open Sans"/>
          <w:b/>
          <w:sz w:val="20"/>
          <w:szCs w:val="20"/>
        </w:rPr>
        <w:t>5 prækvalificeret til nyt plejehjem i Sønderjylland</w:t>
      </w:r>
    </w:p>
    <w:p w14:paraId="2A7FF3D3" w14:textId="6FD27A6E" w:rsidR="00205E91" w:rsidRDefault="00205E91" w:rsidP="00E961E4">
      <w:pPr>
        <w:spacing w:line="276" w:lineRule="auto"/>
        <w:rPr>
          <w:rFonts w:ascii="Open Sans" w:hAnsi="Open Sans"/>
          <w:sz w:val="18"/>
          <w:szCs w:val="18"/>
        </w:rPr>
      </w:pPr>
      <w:r w:rsidRPr="00205E91">
        <w:rPr>
          <w:rFonts w:ascii="Open Sans" w:hAnsi="Open Sans"/>
          <w:sz w:val="18"/>
          <w:szCs w:val="18"/>
        </w:rPr>
        <w:t xml:space="preserve">I Tinglev </w:t>
      </w:r>
      <w:r>
        <w:rPr>
          <w:rFonts w:ascii="Open Sans" w:hAnsi="Open Sans"/>
          <w:sz w:val="18"/>
          <w:szCs w:val="18"/>
        </w:rPr>
        <w:t xml:space="preserve">er der planer om et nyt plejehjem, og nu er 5 teams blevet prækvalificeret til </w:t>
      </w:r>
      <w:r w:rsidRPr="00205E91">
        <w:rPr>
          <w:rFonts w:ascii="Open Sans" w:hAnsi="Open Sans"/>
          <w:sz w:val="18"/>
          <w:szCs w:val="18"/>
        </w:rPr>
        <w:t>projektkonkurrence med henblik på totalrådgivning med arkitektkonkurrence</w:t>
      </w:r>
      <w:r>
        <w:rPr>
          <w:rFonts w:ascii="Open Sans" w:hAnsi="Open Sans"/>
          <w:sz w:val="18"/>
          <w:szCs w:val="18"/>
        </w:rPr>
        <w:t xml:space="preserve">. Visionen er, at </w:t>
      </w:r>
      <w:r w:rsidR="002950ED">
        <w:rPr>
          <w:rFonts w:ascii="Open Sans" w:hAnsi="Open Sans"/>
          <w:sz w:val="18"/>
          <w:szCs w:val="18"/>
        </w:rPr>
        <w:t>plejehjemmet skal opføres med udgangspunkt i den nyeste viden inden for pleje og omsorg. D</w:t>
      </w:r>
      <w:r>
        <w:rPr>
          <w:rFonts w:ascii="Open Sans" w:hAnsi="Open Sans"/>
          <w:sz w:val="18"/>
          <w:szCs w:val="18"/>
        </w:rPr>
        <w:t>et klassiske plejehjem skal</w:t>
      </w:r>
      <w:r w:rsidR="002950ED">
        <w:rPr>
          <w:rFonts w:ascii="Open Sans" w:hAnsi="Open Sans"/>
          <w:sz w:val="18"/>
          <w:szCs w:val="18"/>
        </w:rPr>
        <w:t xml:space="preserve"> nytænkes, hvor plejehjemmet og beboerne får en tættere tilknytning til det nærliggende boligområde og byen Tinglev. Vinderen bliver udpeget i løbet af sommeren, og byggeriet</w:t>
      </w:r>
      <w:r w:rsidR="002950ED" w:rsidRPr="002950ED">
        <w:rPr>
          <w:rFonts w:ascii="Open Sans" w:hAnsi="Open Sans"/>
          <w:sz w:val="18"/>
          <w:szCs w:val="18"/>
        </w:rPr>
        <w:t xml:space="preserve"> af det nye plejehjem vil efter planen starte i foråret 2020 og stå færdigt i 2021.</w:t>
      </w:r>
    </w:p>
    <w:p w14:paraId="0D2A3AE0" w14:textId="3732CDB3" w:rsidR="002950ED" w:rsidRPr="002950ED" w:rsidRDefault="002950ED" w:rsidP="00E961E4">
      <w:pPr>
        <w:spacing w:line="276" w:lineRule="auto"/>
        <w:rPr>
          <w:rFonts w:ascii="Open Sans" w:hAnsi="Open Sans"/>
          <w:sz w:val="18"/>
          <w:szCs w:val="18"/>
          <w:lang w:val="en-US"/>
        </w:rPr>
      </w:pPr>
      <w:proofErr w:type="spellStart"/>
      <w:r w:rsidRPr="002950ED">
        <w:rPr>
          <w:rFonts w:ascii="Open Sans" w:hAnsi="Open Sans"/>
          <w:sz w:val="18"/>
          <w:szCs w:val="18"/>
          <w:lang w:val="en-US"/>
        </w:rPr>
        <w:t>Kilde</w:t>
      </w:r>
      <w:proofErr w:type="spellEnd"/>
      <w:r w:rsidRPr="002950ED">
        <w:rPr>
          <w:rFonts w:ascii="Open Sans" w:hAnsi="Open Sans"/>
          <w:sz w:val="18"/>
          <w:szCs w:val="18"/>
          <w:lang w:val="en-US"/>
        </w:rPr>
        <w:t xml:space="preserve">: </w:t>
      </w:r>
      <w:hyperlink r:id="rId10" w:history="1">
        <w:r w:rsidRPr="002950ED">
          <w:rPr>
            <w:rStyle w:val="Hyperlink"/>
            <w:rFonts w:ascii="Open Sans" w:hAnsi="Open Sans"/>
            <w:sz w:val="18"/>
            <w:szCs w:val="18"/>
            <w:lang w:val="en-US"/>
          </w:rPr>
          <w:t>Building-Supply.dk</w:t>
        </w:r>
      </w:hyperlink>
      <w:r w:rsidRPr="002950ED">
        <w:rPr>
          <w:rFonts w:ascii="Open Sans" w:hAnsi="Open Sans"/>
          <w:sz w:val="18"/>
          <w:szCs w:val="18"/>
          <w:lang w:val="en-US"/>
        </w:rPr>
        <w:t xml:space="preserve">, d. </w:t>
      </w:r>
      <w:r>
        <w:rPr>
          <w:rFonts w:ascii="Open Sans" w:hAnsi="Open Sans"/>
          <w:sz w:val="18"/>
          <w:szCs w:val="18"/>
          <w:lang w:val="en-US"/>
        </w:rPr>
        <w:t xml:space="preserve">6. marts 2019, </w:t>
      </w:r>
      <w:proofErr w:type="spellStart"/>
      <w:r>
        <w:rPr>
          <w:rFonts w:ascii="Open Sans" w:hAnsi="Open Sans"/>
          <w:sz w:val="18"/>
          <w:szCs w:val="18"/>
          <w:lang w:val="en-US"/>
        </w:rPr>
        <w:t>af</w:t>
      </w:r>
      <w:proofErr w:type="spellEnd"/>
      <w:r>
        <w:rPr>
          <w:rFonts w:ascii="Open Sans" w:hAnsi="Open Sans"/>
          <w:sz w:val="18"/>
          <w:szCs w:val="18"/>
          <w:lang w:val="en-US"/>
        </w:rPr>
        <w:t xml:space="preserve"> Lars Dalsgaard </w:t>
      </w:r>
      <w:proofErr w:type="spellStart"/>
      <w:r>
        <w:rPr>
          <w:rFonts w:ascii="Open Sans" w:hAnsi="Open Sans"/>
          <w:sz w:val="18"/>
          <w:szCs w:val="18"/>
          <w:lang w:val="en-US"/>
        </w:rPr>
        <w:t>Adolfsen</w:t>
      </w:r>
      <w:proofErr w:type="spellEnd"/>
      <w:r>
        <w:rPr>
          <w:rFonts w:ascii="Open Sans" w:hAnsi="Open Sans"/>
          <w:sz w:val="18"/>
          <w:szCs w:val="18"/>
          <w:lang w:val="en-US"/>
        </w:rPr>
        <w:t>.</w:t>
      </w:r>
    </w:p>
    <w:p w14:paraId="447BF785" w14:textId="77777777" w:rsidR="00205E91" w:rsidRPr="002950ED" w:rsidRDefault="00205E91" w:rsidP="00E961E4">
      <w:pPr>
        <w:spacing w:line="276" w:lineRule="auto"/>
        <w:rPr>
          <w:rFonts w:ascii="Open Sans" w:hAnsi="Open Sans"/>
          <w:b/>
          <w:sz w:val="20"/>
          <w:szCs w:val="20"/>
          <w:lang w:val="en-US"/>
        </w:rPr>
      </w:pPr>
    </w:p>
    <w:p w14:paraId="390CF3F3" w14:textId="77777777" w:rsidR="00205E91" w:rsidRDefault="00205E91" w:rsidP="00205E91">
      <w:pPr>
        <w:spacing w:line="276" w:lineRule="auto"/>
        <w:rPr>
          <w:rFonts w:ascii="Open Sans" w:hAnsi="Open Sans"/>
          <w:b/>
          <w:sz w:val="20"/>
          <w:szCs w:val="20"/>
        </w:rPr>
      </w:pPr>
      <w:r>
        <w:rPr>
          <w:rFonts w:ascii="Open Sans" w:hAnsi="Open Sans"/>
          <w:b/>
          <w:sz w:val="20"/>
          <w:szCs w:val="20"/>
        </w:rPr>
        <w:t>Greve Kommune godkender 40 ældreboliger</w:t>
      </w:r>
    </w:p>
    <w:p w14:paraId="40F77503" w14:textId="77777777" w:rsidR="00205E91" w:rsidRDefault="00205E91" w:rsidP="00205E91">
      <w:pPr>
        <w:spacing w:line="276" w:lineRule="auto"/>
        <w:rPr>
          <w:rFonts w:ascii="Open Sans" w:hAnsi="Open Sans"/>
          <w:sz w:val="18"/>
          <w:szCs w:val="18"/>
        </w:rPr>
      </w:pPr>
      <w:r w:rsidRPr="00205E91">
        <w:rPr>
          <w:rFonts w:ascii="Open Sans" w:hAnsi="Open Sans"/>
          <w:sz w:val="18"/>
          <w:szCs w:val="18"/>
        </w:rPr>
        <w:t>Greve Kommunes byråd har godkendt planerne om at opføre 40 ældreboliger. Boligerne skal efter planen være klar til indflytning i 2022</w:t>
      </w:r>
      <w:r>
        <w:rPr>
          <w:rFonts w:ascii="Open Sans" w:hAnsi="Open Sans"/>
          <w:sz w:val="18"/>
          <w:szCs w:val="18"/>
        </w:rPr>
        <w:t xml:space="preserve"> og kommer til at bestå af en blanding af to- og treværelseslejligheder. Boligerne opføres af </w:t>
      </w:r>
      <w:r w:rsidRPr="00205E91">
        <w:rPr>
          <w:rFonts w:ascii="Open Sans" w:hAnsi="Open Sans"/>
          <w:sz w:val="18"/>
          <w:szCs w:val="18"/>
        </w:rPr>
        <w:t>Greve Boligselska</w:t>
      </w:r>
      <w:r>
        <w:rPr>
          <w:rFonts w:ascii="Open Sans" w:hAnsi="Open Sans"/>
          <w:sz w:val="18"/>
          <w:szCs w:val="18"/>
        </w:rPr>
        <w:t>b, og Greve Kommune kommer til at stå for udlejningen af boliger</w:t>
      </w:r>
      <w:r w:rsidRPr="00205E91">
        <w:t xml:space="preserve"> </w:t>
      </w:r>
      <w:r w:rsidRPr="00205E91">
        <w:rPr>
          <w:rFonts w:ascii="Open Sans" w:hAnsi="Open Sans"/>
          <w:sz w:val="18"/>
          <w:szCs w:val="18"/>
        </w:rPr>
        <w:t>gennem den kommunale anvisning.</w:t>
      </w:r>
      <w:r w:rsidRPr="00205E91">
        <w:t xml:space="preserve"> </w:t>
      </w:r>
      <w:r w:rsidRPr="00205E91">
        <w:rPr>
          <w:rFonts w:ascii="Open Sans" w:hAnsi="Open Sans"/>
          <w:sz w:val="18"/>
          <w:szCs w:val="18"/>
        </w:rPr>
        <w:t>Lejlighederne får fælles gårdhave samt et fælleshus med selskabslokale og overnatningsmuligheder for gæster.</w:t>
      </w:r>
    </w:p>
    <w:p w14:paraId="7050D5B8" w14:textId="77777777" w:rsidR="00205E91" w:rsidRDefault="00205E91" w:rsidP="00205E91">
      <w:pPr>
        <w:spacing w:line="276" w:lineRule="auto"/>
        <w:rPr>
          <w:rFonts w:ascii="Open Sans" w:hAnsi="Open Sans"/>
          <w:sz w:val="18"/>
          <w:szCs w:val="18"/>
        </w:rPr>
      </w:pPr>
      <w:r>
        <w:rPr>
          <w:rFonts w:ascii="Open Sans" w:hAnsi="Open Sans"/>
          <w:sz w:val="18"/>
          <w:szCs w:val="18"/>
        </w:rPr>
        <w:t xml:space="preserve">Kilde: </w:t>
      </w:r>
      <w:hyperlink r:id="rId11" w:history="1">
        <w:r w:rsidRPr="00205E91">
          <w:rPr>
            <w:rStyle w:val="Hyperlink"/>
            <w:rFonts w:ascii="Open Sans" w:hAnsi="Open Sans"/>
            <w:sz w:val="18"/>
            <w:szCs w:val="18"/>
          </w:rPr>
          <w:t>Magasinet Pleje.dk</w:t>
        </w:r>
      </w:hyperlink>
      <w:r>
        <w:rPr>
          <w:rFonts w:ascii="Open Sans" w:hAnsi="Open Sans"/>
          <w:sz w:val="18"/>
          <w:szCs w:val="18"/>
        </w:rPr>
        <w:t>, d. 4. marts 2019, af Benita Dreyer-Andersen.</w:t>
      </w:r>
    </w:p>
    <w:p w14:paraId="46C61B2A" w14:textId="77777777" w:rsidR="00205E91" w:rsidRDefault="00205E91" w:rsidP="00E961E4">
      <w:pPr>
        <w:spacing w:line="276" w:lineRule="auto"/>
        <w:rPr>
          <w:rFonts w:ascii="Open Sans" w:hAnsi="Open Sans"/>
          <w:b/>
          <w:sz w:val="20"/>
          <w:szCs w:val="20"/>
        </w:rPr>
      </w:pPr>
    </w:p>
    <w:p w14:paraId="13D0A588" w14:textId="4B2ADF52" w:rsidR="00FE675F" w:rsidRDefault="00FE675F" w:rsidP="00E961E4">
      <w:pPr>
        <w:spacing w:line="276" w:lineRule="auto"/>
        <w:rPr>
          <w:rFonts w:ascii="Open Sans" w:hAnsi="Open Sans"/>
          <w:b/>
          <w:sz w:val="20"/>
          <w:szCs w:val="20"/>
        </w:rPr>
      </w:pPr>
      <w:r>
        <w:rPr>
          <w:rFonts w:ascii="Open Sans" w:hAnsi="Open Sans"/>
          <w:b/>
          <w:sz w:val="20"/>
          <w:szCs w:val="20"/>
        </w:rPr>
        <w:t xml:space="preserve">Nyt lægehus ved </w:t>
      </w:r>
      <w:r w:rsidR="00DB6358">
        <w:rPr>
          <w:rFonts w:ascii="Open Sans" w:hAnsi="Open Sans"/>
          <w:b/>
          <w:sz w:val="20"/>
          <w:szCs w:val="20"/>
        </w:rPr>
        <w:t xml:space="preserve">Fremtidens </w:t>
      </w:r>
      <w:proofErr w:type="spellStart"/>
      <w:r w:rsidR="00DB6358">
        <w:rPr>
          <w:rFonts w:ascii="Open Sans" w:hAnsi="Open Sans"/>
          <w:b/>
          <w:sz w:val="20"/>
          <w:szCs w:val="20"/>
        </w:rPr>
        <w:t>Ældreby</w:t>
      </w:r>
      <w:proofErr w:type="spellEnd"/>
      <w:r w:rsidR="00DB6358">
        <w:rPr>
          <w:rFonts w:ascii="Open Sans" w:hAnsi="Open Sans"/>
          <w:b/>
          <w:sz w:val="20"/>
          <w:szCs w:val="20"/>
        </w:rPr>
        <w:t xml:space="preserve"> i Esbjerg</w:t>
      </w:r>
    </w:p>
    <w:p w14:paraId="7CFC06AB" w14:textId="051810D0" w:rsidR="00DB6358" w:rsidRDefault="00DB6358" w:rsidP="00E961E4">
      <w:pPr>
        <w:spacing w:line="276" w:lineRule="auto"/>
        <w:rPr>
          <w:rFonts w:ascii="Open Sans" w:hAnsi="Open Sans"/>
          <w:sz w:val="18"/>
          <w:szCs w:val="18"/>
        </w:rPr>
      </w:pPr>
      <w:r w:rsidRPr="00DB6358">
        <w:rPr>
          <w:rFonts w:ascii="Open Sans" w:hAnsi="Open Sans"/>
          <w:sz w:val="18"/>
          <w:szCs w:val="18"/>
        </w:rPr>
        <w:t xml:space="preserve">I Esbjerg er </w:t>
      </w:r>
      <w:r>
        <w:rPr>
          <w:rFonts w:ascii="Open Sans" w:hAnsi="Open Sans"/>
          <w:sz w:val="18"/>
          <w:szCs w:val="18"/>
        </w:rPr>
        <w:t xml:space="preserve">der planer om et nyt </w:t>
      </w:r>
      <w:r w:rsidRPr="00DB6358">
        <w:rPr>
          <w:rFonts w:ascii="Open Sans" w:hAnsi="Open Sans"/>
          <w:sz w:val="18"/>
          <w:szCs w:val="18"/>
        </w:rPr>
        <w:t>plejecenter og ældreboliger</w:t>
      </w:r>
      <w:r>
        <w:rPr>
          <w:rFonts w:ascii="Open Sans" w:hAnsi="Open Sans"/>
          <w:sz w:val="18"/>
          <w:szCs w:val="18"/>
        </w:rPr>
        <w:t>, og når bygningerne er færdige, får beboerne ikke langt til lægen. Der bliver nemlig også bygget et nyt lægehus klos op ad de nye seniorboliger. Lægehuset skal ifølge planen være på mellem 8000-1000 m2 og rumme 7 læger. Det nye plejecenter skal efter planen stå færdigt i 2020 og bliver et fyrtårn for, hvad et plejecenter kan være.</w:t>
      </w:r>
    </w:p>
    <w:p w14:paraId="0749A168" w14:textId="27A0ADFE" w:rsidR="00DB6358" w:rsidRPr="00DB6358" w:rsidRDefault="00DB6358" w:rsidP="00E961E4">
      <w:pPr>
        <w:spacing w:line="276" w:lineRule="auto"/>
        <w:rPr>
          <w:rFonts w:ascii="Open Sans" w:hAnsi="Open Sans"/>
          <w:sz w:val="18"/>
          <w:szCs w:val="18"/>
        </w:rPr>
      </w:pPr>
      <w:r>
        <w:rPr>
          <w:rFonts w:ascii="Open Sans" w:hAnsi="Open Sans"/>
          <w:sz w:val="18"/>
          <w:szCs w:val="18"/>
        </w:rPr>
        <w:t xml:space="preserve">Kilde: </w:t>
      </w:r>
      <w:hyperlink r:id="rId12" w:history="1">
        <w:r w:rsidRPr="00DB6358">
          <w:rPr>
            <w:rStyle w:val="Hyperlink"/>
            <w:rFonts w:ascii="Open Sans" w:hAnsi="Open Sans"/>
            <w:sz w:val="18"/>
            <w:szCs w:val="18"/>
          </w:rPr>
          <w:t>Magasinet Pleje.dk</w:t>
        </w:r>
      </w:hyperlink>
      <w:r>
        <w:rPr>
          <w:rFonts w:ascii="Open Sans" w:hAnsi="Open Sans"/>
          <w:sz w:val="18"/>
          <w:szCs w:val="18"/>
        </w:rPr>
        <w:t>, d. 28. februar 2019, af Benita Dreyer-Andersen</w:t>
      </w:r>
      <w:r w:rsidR="00205E91">
        <w:rPr>
          <w:rFonts w:ascii="Open Sans" w:hAnsi="Open Sans"/>
          <w:sz w:val="18"/>
          <w:szCs w:val="18"/>
        </w:rPr>
        <w:t>.</w:t>
      </w:r>
    </w:p>
    <w:p w14:paraId="085643C3" w14:textId="1D488DFF" w:rsidR="00FE675F" w:rsidRDefault="00FE675F" w:rsidP="00E961E4">
      <w:pPr>
        <w:spacing w:line="276" w:lineRule="auto"/>
        <w:rPr>
          <w:rFonts w:ascii="Open Sans" w:hAnsi="Open Sans"/>
          <w:b/>
          <w:sz w:val="20"/>
          <w:szCs w:val="20"/>
        </w:rPr>
      </w:pPr>
    </w:p>
    <w:p w14:paraId="568CB67D" w14:textId="77777777" w:rsidR="00205E91" w:rsidRPr="00205E91" w:rsidRDefault="00205E91" w:rsidP="00E961E4">
      <w:pPr>
        <w:spacing w:line="276" w:lineRule="auto"/>
        <w:rPr>
          <w:rFonts w:ascii="Open Sans" w:hAnsi="Open Sans"/>
          <w:sz w:val="18"/>
          <w:szCs w:val="18"/>
        </w:rPr>
      </w:pPr>
    </w:p>
    <w:p w14:paraId="27098789" w14:textId="1CE8E22D" w:rsidR="00BA421E" w:rsidRPr="002950ED" w:rsidRDefault="00C20AEA" w:rsidP="00E961E4">
      <w:pPr>
        <w:spacing w:line="276" w:lineRule="auto"/>
        <w:rPr>
          <w:rFonts w:ascii="Open Sans" w:hAnsi="Open Sans"/>
          <w:sz w:val="20"/>
          <w:szCs w:val="20"/>
        </w:rPr>
      </w:pPr>
      <w:r w:rsidRPr="002950ED">
        <w:rPr>
          <w:rFonts w:ascii="Open Sans" w:hAnsi="Open Sans"/>
          <w:sz w:val="20"/>
          <w:szCs w:val="20"/>
        </w:rPr>
        <w:t xml:space="preserve">(Nyhederne </w:t>
      </w:r>
      <w:r w:rsidR="002950ED">
        <w:rPr>
          <w:rFonts w:ascii="Open Sans" w:hAnsi="Open Sans"/>
          <w:sz w:val="20"/>
          <w:szCs w:val="20"/>
        </w:rPr>
        <w:t xml:space="preserve">herunder </w:t>
      </w:r>
      <w:r w:rsidRPr="002950ED">
        <w:rPr>
          <w:rFonts w:ascii="Open Sans" w:hAnsi="Open Sans"/>
          <w:sz w:val="20"/>
          <w:szCs w:val="20"/>
        </w:rPr>
        <w:t>leveres af Retriever Danmark)</w:t>
      </w:r>
    </w:p>
    <w:p w14:paraId="46EB82E1" w14:textId="77777777" w:rsidR="00C20AEA" w:rsidRDefault="00C20AEA" w:rsidP="00E961E4">
      <w:pPr>
        <w:spacing w:line="276" w:lineRule="auto"/>
        <w:rPr>
          <w:rFonts w:ascii="Open Sans" w:hAnsi="Open Sans"/>
          <w:b/>
          <w:sz w:val="20"/>
          <w:szCs w:val="20"/>
        </w:rPr>
      </w:pPr>
    </w:p>
    <w:p w14:paraId="550F8AFB" w14:textId="102B6CDB" w:rsidR="00C20AEA" w:rsidRPr="00C20AEA" w:rsidRDefault="00C20AEA" w:rsidP="00C20AEA">
      <w:pPr>
        <w:spacing w:line="276" w:lineRule="auto"/>
        <w:rPr>
          <w:rFonts w:ascii="Open Sans" w:hAnsi="Open Sans"/>
          <w:b/>
          <w:sz w:val="20"/>
          <w:szCs w:val="20"/>
        </w:rPr>
      </w:pPr>
      <w:r>
        <w:rPr>
          <w:rFonts w:ascii="Open Sans" w:hAnsi="Open Sans"/>
          <w:b/>
          <w:sz w:val="20"/>
          <w:szCs w:val="20"/>
        </w:rPr>
        <w:t xml:space="preserve">Tidligere projektdirektør: </w:t>
      </w:r>
      <w:r w:rsidRPr="00C20AEA">
        <w:rPr>
          <w:rFonts w:ascii="Open Sans" w:hAnsi="Open Sans"/>
          <w:b/>
          <w:sz w:val="20"/>
          <w:szCs w:val="20"/>
        </w:rPr>
        <w:t>Skejby er ikke et supersygehus</w:t>
      </w:r>
      <w:r>
        <w:rPr>
          <w:rFonts w:ascii="Open Sans" w:hAnsi="Open Sans"/>
          <w:b/>
          <w:sz w:val="20"/>
          <w:szCs w:val="20"/>
        </w:rPr>
        <w:t xml:space="preserve"> efter besparelser</w:t>
      </w:r>
    </w:p>
    <w:p w14:paraId="0A64BACE" w14:textId="77777777" w:rsidR="00C20AEA" w:rsidRPr="00C20AEA" w:rsidRDefault="00C20AEA" w:rsidP="00C20AEA">
      <w:pPr>
        <w:spacing w:line="276" w:lineRule="auto"/>
        <w:rPr>
          <w:rFonts w:ascii="Open Sans" w:hAnsi="Open Sans"/>
          <w:sz w:val="18"/>
          <w:szCs w:val="18"/>
        </w:rPr>
      </w:pPr>
      <w:r w:rsidRPr="00C20AEA">
        <w:rPr>
          <w:rFonts w:ascii="Open Sans" w:hAnsi="Open Sans"/>
          <w:sz w:val="18"/>
          <w:szCs w:val="18"/>
        </w:rPr>
        <w:t xml:space="preserve">Den tidligere projektdirektør for Aarhus Universitetshospital (AUH) Morten Weise Olesen mener ikke, at hospitalet i Skejby kan betegnes som et supersygehus, efter budgettet blev skåret med 3 milliarder kroner: ”Besparelsen har kostet helt afgørende elementer i etableringen af sygehuset. Det er bl.a. gået ud over logistikken, så der mangler sammenhæng for patienter og ansatte,” udtaler han om det nye byggeri. </w:t>
      </w:r>
    </w:p>
    <w:p w14:paraId="506C29E4" w14:textId="45D014AB" w:rsidR="00BA421E" w:rsidRPr="00C20AEA" w:rsidRDefault="00C20AEA" w:rsidP="00C20AEA">
      <w:pPr>
        <w:spacing w:line="276" w:lineRule="auto"/>
        <w:rPr>
          <w:rFonts w:ascii="Open Sans" w:hAnsi="Open Sans"/>
          <w:sz w:val="18"/>
          <w:szCs w:val="18"/>
        </w:rPr>
      </w:pPr>
      <w:r w:rsidRPr="00C20AEA">
        <w:rPr>
          <w:rFonts w:ascii="Open Sans" w:hAnsi="Open Sans"/>
          <w:sz w:val="18"/>
          <w:szCs w:val="18"/>
        </w:rPr>
        <w:t xml:space="preserve">Kilde: Jyllands-Posten, side 8, d. 11. marts 2019, af Ida </w:t>
      </w:r>
      <w:proofErr w:type="spellStart"/>
      <w:r w:rsidRPr="00C20AEA">
        <w:rPr>
          <w:rFonts w:ascii="Open Sans" w:hAnsi="Open Sans"/>
          <w:sz w:val="18"/>
          <w:szCs w:val="18"/>
        </w:rPr>
        <w:t>Dengsøe</w:t>
      </w:r>
      <w:proofErr w:type="spellEnd"/>
      <w:r w:rsidRPr="00C20AEA">
        <w:rPr>
          <w:rFonts w:ascii="Open Sans" w:hAnsi="Open Sans"/>
          <w:sz w:val="18"/>
          <w:szCs w:val="18"/>
        </w:rPr>
        <w:t>.</w:t>
      </w:r>
    </w:p>
    <w:p w14:paraId="5AB5B544" w14:textId="07F7E70B" w:rsidR="00C20AEA" w:rsidRDefault="00C20AEA" w:rsidP="00C20AEA">
      <w:pPr>
        <w:spacing w:line="276" w:lineRule="auto"/>
        <w:rPr>
          <w:rFonts w:ascii="Open Sans" w:hAnsi="Open Sans"/>
          <w:sz w:val="20"/>
          <w:szCs w:val="20"/>
        </w:rPr>
      </w:pPr>
    </w:p>
    <w:p w14:paraId="50604861" w14:textId="77777777" w:rsidR="00C20AEA" w:rsidRPr="00C20AEA" w:rsidRDefault="00C20AEA" w:rsidP="00C20AEA">
      <w:pPr>
        <w:spacing w:line="276" w:lineRule="auto"/>
        <w:rPr>
          <w:rFonts w:ascii="Open Sans" w:hAnsi="Open Sans"/>
          <w:b/>
          <w:sz w:val="20"/>
          <w:szCs w:val="20"/>
        </w:rPr>
      </w:pPr>
      <w:r w:rsidRPr="00C20AEA">
        <w:rPr>
          <w:rFonts w:ascii="Open Sans" w:hAnsi="Open Sans"/>
          <w:b/>
          <w:sz w:val="20"/>
          <w:szCs w:val="20"/>
        </w:rPr>
        <w:t>Nyt supersygehus i Aarhus ramt af hårde besparelser</w:t>
      </w:r>
    </w:p>
    <w:p w14:paraId="06C334B2" w14:textId="77777777" w:rsidR="00C20AEA" w:rsidRDefault="00C20AEA" w:rsidP="00C20AEA">
      <w:pPr>
        <w:spacing w:line="276" w:lineRule="auto"/>
        <w:rPr>
          <w:rFonts w:ascii="Open Sans" w:hAnsi="Open Sans"/>
          <w:sz w:val="18"/>
          <w:szCs w:val="18"/>
        </w:rPr>
      </w:pPr>
      <w:r w:rsidRPr="00C20AEA">
        <w:rPr>
          <w:rFonts w:ascii="Open Sans" w:hAnsi="Open Sans"/>
          <w:sz w:val="18"/>
          <w:szCs w:val="18"/>
        </w:rPr>
        <w:t>Planen for det nye Aarhus Universitetshospital blev hårdt ramt af besparelser, da regeringen trak tre milliarder kroner ud af statens tilskud til supersygehuset. Samtidig gav man ikke regionen lov til at betale af egen lomme, hvilket førte til markante beskæringer af projektet. Man endte blandt ande</w:t>
      </w:r>
      <w:r>
        <w:rPr>
          <w:rFonts w:ascii="Open Sans" w:hAnsi="Open Sans"/>
          <w:sz w:val="18"/>
          <w:szCs w:val="18"/>
        </w:rPr>
        <w:t>t</w:t>
      </w:r>
      <w:r w:rsidRPr="00C20AEA">
        <w:rPr>
          <w:rFonts w:ascii="Open Sans" w:hAnsi="Open Sans"/>
          <w:sz w:val="18"/>
          <w:szCs w:val="18"/>
        </w:rPr>
        <w:t xml:space="preserve"> med at skrinlægge en selvstændig </w:t>
      </w:r>
      <w:proofErr w:type="spellStart"/>
      <w:r w:rsidRPr="00C20AEA">
        <w:rPr>
          <w:rFonts w:ascii="Open Sans" w:hAnsi="Open Sans"/>
          <w:sz w:val="18"/>
          <w:szCs w:val="18"/>
        </w:rPr>
        <w:t>forsyningsby</w:t>
      </w:r>
      <w:proofErr w:type="spellEnd"/>
      <w:r w:rsidRPr="00C20AEA">
        <w:rPr>
          <w:rFonts w:ascii="Open Sans" w:hAnsi="Open Sans"/>
          <w:sz w:val="18"/>
          <w:szCs w:val="18"/>
        </w:rPr>
        <w:t xml:space="preserve"> og droppe planen om et letbanestop midt i syg</w:t>
      </w:r>
      <w:r>
        <w:rPr>
          <w:rFonts w:ascii="Open Sans" w:hAnsi="Open Sans"/>
          <w:sz w:val="18"/>
          <w:szCs w:val="18"/>
        </w:rPr>
        <w:t>e</w:t>
      </w:r>
      <w:r w:rsidRPr="00C20AEA">
        <w:rPr>
          <w:rFonts w:ascii="Open Sans" w:hAnsi="Open Sans"/>
          <w:sz w:val="18"/>
          <w:szCs w:val="18"/>
        </w:rPr>
        <w:t xml:space="preserve">husområdet. Man har også måttet droppe fleksibiliteten i byggeriet, hvilket betyder, at der ikke umiddelbart kan bygges flere etager på. </w:t>
      </w:r>
    </w:p>
    <w:p w14:paraId="1700C7BC" w14:textId="41BD5F6F" w:rsidR="00C20AEA" w:rsidRDefault="00C20AEA" w:rsidP="00C20AEA">
      <w:pPr>
        <w:spacing w:line="276" w:lineRule="auto"/>
        <w:rPr>
          <w:rFonts w:ascii="Open Sans" w:hAnsi="Open Sans"/>
          <w:sz w:val="18"/>
          <w:szCs w:val="18"/>
        </w:rPr>
      </w:pPr>
      <w:r>
        <w:rPr>
          <w:rFonts w:ascii="Open Sans" w:hAnsi="Open Sans"/>
          <w:sz w:val="18"/>
          <w:szCs w:val="18"/>
        </w:rPr>
        <w:t xml:space="preserve">Kilde: </w:t>
      </w:r>
      <w:r w:rsidRPr="00C20AEA">
        <w:rPr>
          <w:rFonts w:ascii="Open Sans" w:hAnsi="Open Sans"/>
          <w:sz w:val="18"/>
          <w:szCs w:val="18"/>
        </w:rPr>
        <w:t xml:space="preserve">Århus Stiftstidende, side 6-7, </w:t>
      </w:r>
      <w:r>
        <w:rPr>
          <w:rFonts w:ascii="Open Sans" w:hAnsi="Open Sans"/>
          <w:sz w:val="18"/>
          <w:szCs w:val="18"/>
        </w:rPr>
        <w:t>d.</w:t>
      </w:r>
      <w:r w:rsidRPr="00C20AEA">
        <w:rPr>
          <w:rFonts w:ascii="Open Sans" w:hAnsi="Open Sans"/>
          <w:sz w:val="18"/>
          <w:szCs w:val="18"/>
        </w:rPr>
        <w:t xml:space="preserve"> 10. marts 2019</w:t>
      </w:r>
      <w:r>
        <w:rPr>
          <w:rFonts w:ascii="Open Sans" w:hAnsi="Open Sans"/>
          <w:sz w:val="18"/>
          <w:szCs w:val="18"/>
        </w:rPr>
        <w:t>, af</w:t>
      </w:r>
      <w:r w:rsidRPr="00C20AEA">
        <w:rPr>
          <w:rFonts w:ascii="Open Sans" w:hAnsi="Open Sans"/>
          <w:sz w:val="18"/>
          <w:szCs w:val="18"/>
        </w:rPr>
        <w:t xml:space="preserve"> Henrik Ask</w:t>
      </w:r>
      <w:r>
        <w:rPr>
          <w:rFonts w:ascii="Open Sans" w:hAnsi="Open Sans"/>
          <w:sz w:val="18"/>
          <w:szCs w:val="18"/>
        </w:rPr>
        <w:t>.</w:t>
      </w:r>
    </w:p>
    <w:p w14:paraId="190301DD" w14:textId="236B3B47" w:rsidR="00C20AEA" w:rsidRDefault="00C20AEA" w:rsidP="00C20AEA">
      <w:pPr>
        <w:spacing w:line="276" w:lineRule="auto"/>
        <w:rPr>
          <w:rFonts w:ascii="Open Sans" w:hAnsi="Open Sans"/>
          <w:sz w:val="18"/>
          <w:szCs w:val="18"/>
        </w:rPr>
      </w:pPr>
    </w:p>
    <w:p w14:paraId="14E0E1E1" w14:textId="77777777" w:rsidR="002950ED" w:rsidRDefault="002950ED" w:rsidP="00C20AEA">
      <w:pPr>
        <w:spacing w:line="276" w:lineRule="auto"/>
        <w:rPr>
          <w:rFonts w:ascii="Open Sans" w:hAnsi="Open Sans"/>
          <w:b/>
          <w:sz w:val="18"/>
          <w:szCs w:val="18"/>
        </w:rPr>
      </w:pPr>
    </w:p>
    <w:p w14:paraId="277363D0" w14:textId="77777777" w:rsidR="002950ED" w:rsidRDefault="002950ED" w:rsidP="00C20AEA">
      <w:pPr>
        <w:spacing w:line="276" w:lineRule="auto"/>
        <w:rPr>
          <w:rFonts w:ascii="Open Sans" w:hAnsi="Open Sans"/>
          <w:b/>
          <w:sz w:val="18"/>
          <w:szCs w:val="18"/>
        </w:rPr>
      </w:pPr>
    </w:p>
    <w:p w14:paraId="75C82E6C" w14:textId="1BD1B88C" w:rsidR="00C20AEA" w:rsidRPr="00C20AEA" w:rsidRDefault="00BB1936" w:rsidP="00C20AEA">
      <w:pPr>
        <w:spacing w:line="276" w:lineRule="auto"/>
        <w:rPr>
          <w:rFonts w:ascii="Open Sans" w:hAnsi="Open Sans"/>
          <w:b/>
          <w:sz w:val="18"/>
          <w:szCs w:val="18"/>
        </w:rPr>
      </w:pPr>
      <w:bookmarkStart w:id="0" w:name="_GoBack"/>
      <w:r>
        <w:rPr>
          <w:rFonts w:ascii="Open Sans" w:hAnsi="Open Sans"/>
          <w:b/>
          <w:sz w:val="18"/>
          <w:szCs w:val="18"/>
        </w:rPr>
        <w:lastRenderedPageBreak/>
        <w:t>Første etape af supersygehus i Køge går i gang</w:t>
      </w:r>
      <w:bookmarkEnd w:id="0"/>
    </w:p>
    <w:p w14:paraId="102D0DFF" w14:textId="77777777" w:rsidR="00C20AEA" w:rsidRDefault="00C20AEA" w:rsidP="00C20AEA">
      <w:pPr>
        <w:spacing w:line="276" w:lineRule="auto"/>
        <w:rPr>
          <w:rFonts w:ascii="Open Sans" w:hAnsi="Open Sans"/>
          <w:sz w:val="18"/>
          <w:szCs w:val="18"/>
        </w:rPr>
      </w:pPr>
      <w:r w:rsidRPr="00C20AEA">
        <w:rPr>
          <w:rFonts w:ascii="Open Sans" w:hAnsi="Open Sans"/>
          <w:sz w:val="18"/>
          <w:szCs w:val="18"/>
        </w:rPr>
        <w:t xml:space="preserve">Første etape af fremtidens supersygehus i Køge går i gang, og Italienske </w:t>
      </w:r>
      <w:proofErr w:type="spellStart"/>
      <w:r w:rsidRPr="00C20AEA">
        <w:rPr>
          <w:rFonts w:ascii="Open Sans" w:hAnsi="Open Sans"/>
          <w:sz w:val="18"/>
          <w:szCs w:val="18"/>
        </w:rPr>
        <w:t>Itinera</w:t>
      </w:r>
      <w:proofErr w:type="spellEnd"/>
      <w:r w:rsidRPr="00C20AEA">
        <w:rPr>
          <w:rFonts w:ascii="Open Sans" w:hAnsi="Open Sans"/>
          <w:sz w:val="18"/>
          <w:szCs w:val="18"/>
        </w:rPr>
        <w:t xml:space="preserve"> og CMB, der står bag projektet, bygger kompakt og energivenligt. Efter planen skal den første sengebygning stå klar i efteråret 2021, og hele byggeriet skal stå færdigt ved udgangen af 2024. Projektet er godkendt af Regionsrådet i Region Sjælland og er den største etape, TE01, af byggeriet af Sjællands Universitetshospital til i alt 4 milliarder kroner. </w:t>
      </w:r>
    </w:p>
    <w:p w14:paraId="4C0D151C" w14:textId="1748F96C" w:rsidR="00C20AEA" w:rsidRDefault="00C20AEA" w:rsidP="00C20AEA">
      <w:pPr>
        <w:spacing w:line="276" w:lineRule="auto"/>
        <w:rPr>
          <w:rFonts w:ascii="Open Sans" w:hAnsi="Open Sans"/>
          <w:sz w:val="18"/>
          <w:szCs w:val="18"/>
        </w:rPr>
      </w:pPr>
      <w:r>
        <w:rPr>
          <w:rFonts w:ascii="Open Sans" w:hAnsi="Open Sans"/>
          <w:sz w:val="18"/>
          <w:szCs w:val="18"/>
        </w:rPr>
        <w:t xml:space="preserve">Kilde: </w:t>
      </w:r>
      <w:r w:rsidRPr="00C20AEA">
        <w:rPr>
          <w:rFonts w:ascii="Open Sans" w:hAnsi="Open Sans"/>
          <w:sz w:val="18"/>
          <w:szCs w:val="18"/>
        </w:rPr>
        <w:t>Licitationen</w:t>
      </w:r>
      <w:r>
        <w:rPr>
          <w:rFonts w:ascii="Open Sans" w:hAnsi="Open Sans"/>
          <w:sz w:val="18"/>
          <w:szCs w:val="18"/>
        </w:rPr>
        <w:t xml:space="preserve">, </w:t>
      </w:r>
      <w:r w:rsidRPr="00C20AEA">
        <w:rPr>
          <w:rFonts w:ascii="Open Sans" w:hAnsi="Open Sans"/>
          <w:sz w:val="18"/>
          <w:szCs w:val="18"/>
        </w:rPr>
        <w:t xml:space="preserve">side 8, </w:t>
      </w:r>
      <w:r>
        <w:rPr>
          <w:rFonts w:ascii="Open Sans" w:hAnsi="Open Sans"/>
          <w:sz w:val="18"/>
          <w:szCs w:val="18"/>
        </w:rPr>
        <w:t>d.</w:t>
      </w:r>
      <w:r w:rsidRPr="00C20AEA">
        <w:rPr>
          <w:rFonts w:ascii="Open Sans" w:hAnsi="Open Sans"/>
          <w:sz w:val="18"/>
          <w:szCs w:val="18"/>
        </w:rPr>
        <w:t xml:space="preserve"> 6</w:t>
      </w:r>
      <w:r w:rsidR="00FE675F">
        <w:rPr>
          <w:rFonts w:ascii="Open Sans" w:hAnsi="Open Sans"/>
          <w:sz w:val="18"/>
          <w:szCs w:val="18"/>
        </w:rPr>
        <w:t>.</w:t>
      </w:r>
      <w:r w:rsidRPr="00C20AEA">
        <w:rPr>
          <w:rFonts w:ascii="Open Sans" w:hAnsi="Open Sans"/>
          <w:sz w:val="18"/>
          <w:szCs w:val="18"/>
        </w:rPr>
        <w:t xml:space="preserve"> marts 2019</w:t>
      </w:r>
      <w:r>
        <w:rPr>
          <w:rFonts w:ascii="Open Sans" w:hAnsi="Open Sans"/>
          <w:sz w:val="18"/>
          <w:szCs w:val="18"/>
        </w:rPr>
        <w:t>, af</w:t>
      </w:r>
      <w:r w:rsidRPr="00C20AEA">
        <w:rPr>
          <w:rFonts w:ascii="Open Sans" w:hAnsi="Open Sans"/>
          <w:sz w:val="18"/>
          <w:szCs w:val="18"/>
        </w:rPr>
        <w:t xml:space="preserve"> Lars Dalsgaard Adolfsen</w:t>
      </w:r>
      <w:r>
        <w:rPr>
          <w:rFonts w:ascii="Open Sans" w:hAnsi="Open Sans"/>
          <w:sz w:val="18"/>
          <w:szCs w:val="18"/>
        </w:rPr>
        <w:t>.</w:t>
      </w:r>
    </w:p>
    <w:p w14:paraId="3DDB0F7D" w14:textId="77777777" w:rsidR="00C20AEA" w:rsidRPr="00C20AEA" w:rsidRDefault="00C20AEA" w:rsidP="00C20AEA">
      <w:pPr>
        <w:spacing w:line="276" w:lineRule="auto"/>
        <w:rPr>
          <w:rFonts w:ascii="Open Sans" w:hAnsi="Open Sans"/>
          <w:sz w:val="18"/>
          <w:szCs w:val="18"/>
        </w:rPr>
      </w:pPr>
    </w:p>
    <w:p w14:paraId="44391AE9" w14:textId="4520EB36" w:rsidR="00C20AEA" w:rsidRPr="00C20AEA" w:rsidRDefault="00C20AEA" w:rsidP="00C20AEA">
      <w:pPr>
        <w:spacing w:line="276" w:lineRule="auto"/>
        <w:rPr>
          <w:rFonts w:ascii="Open Sans" w:hAnsi="Open Sans"/>
          <w:b/>
          <w:sz w:val="20"/>
          <w:szCs w:val="20"/>
        </w:rPr>
      </w:pPr>
      <w:r w:rsidRPr="00C20AEA">
        <w:rPr>
          <w:rFonts w:ascii="Open Sans" w:hAnsi="Open Sans"/>
          <w:b/>
          <w:sz w:val="20"/>
          <w:szCs w:val="20"/>
        </w:rPr>
        <w:t>Store afstande på supersygehuset</w:t>
      </w:r>
      <w:r w:rsidR="00FE675F">
        <w:rPr>
          <w:rFonts w:ascii="Open Sans" w:hAnsi="Open Sans"/>
          <w:b/>
          <w:sz w:val="20"/>
          <w:szCs w:val="20"/>
        </w:rPr>
        <w:t xml:space="preserve"> i Aarhus</w:t>
      </w:r>
      <w:r w:rsidRPr="00C20AEA">
        <w:rPr>
          <w:rFonts w:ascii="Open Sans" w:hAnsi="Open Sans"/>
          <w:b/>
          <w:sz w:val="20"/>
          <w:szCs w:val="20"/>
        </w:rPr>
        <w:t xml:space="preserve"> skaber problemer</w:t>
      </w:r>
    </w:p>
    <w:p w14:paraId="270144BC" w14:textId="77777777" w:rsidR="00FE675F" w:rsidRDefault="00C20AEA" w:rsidP="00C20AEA">
      <w:pPr>
        <w:spacing w:line="276" w:lineRule="auto"/>
        <w:rPr>
          <w:rFonts w:ascii="Open Sans" w:hAnsi="Open Sans"/>
          <w:sz w:val="18"/>
          <w:szCs w:val="18"/>
        </w:rPr>
      </w:pPr>
      <w:r w:rsidRPr="00C20AEA">
        <w:rPr>
          <w:rFonts w:ascii="Open Sans" w:hAnsi="Open Sans"/>
          <w:sz w:val="18"/>
          <w:szCs w:val="18"/>
        </w:rPr>
        <w:t xml:space="preserve">Det nye Aarhus Universitetshospital er blevet ombygget og udvidet for 6,4 milliarder kroner, men de store afstande i supersygehuset skaber problemer. “I de værste tilfælde betyder det, at en medarbejder skal ankomme på parkeringspladsen en halv time før den almindelige mødetid. Derfra skal vedkommende, uden at få løn, gå til en central med udlevering af kitler, videre til et omklædningsrum og til sidst ud på afdelingen, hvor arbejdsdagen begynder”, siger Vibeke Bak, fællestillidsrepræsentant for sygeplejersker i Aarhus Universitetshospital. </w:t>
      </w:r>
    </w:p>
    <w:p w14:paraId="0B9E4407" w14:textId="7A35ED1D" w:rsidR="00FE675F" w:rsidRDefault="00FE675F" w:rsidP="00C20AEA">
      <w:pPr>
        <w:spacing w:line="276" w:lineRule="auto"/>
        <w:rPr>
          <w:rFonts w:ascii="Open Sans" w:hAnsi="Open Sans"/>
          <w:sz w:val="18"/>
          <w:szCs w:val="18"/>
        </w:rPr>
      </w:pPr>
      <w:r>
        <w:rPr>
          <w:rFonts w:ascii="Open Sans" w:hAnsi="Open Sans"/>
          <w:sz w:val="18"/>
          <w:szCs w:val="18"/>
        </w:rPr>
        <w:t xml:space="preserve">Kilde: </w:t>
      </w:r>
      <w:r w:rsidR="00C20AEA" w:rsidRPr="00C20AEA">
        <w:rPr>
          <w:rFonts w:ascii="Open Sans" w:hAnsi="Open Sans"/>
          <w:sz w:val="18"/>
          <w:szCs w:val="18"/>
        </w:rPr>
        <w:t xml:space="preserve">Århus Stiftstidende, side 4, </w:t>
      </w:r>
      <w:r>
        <w:rPr>
          <w:rFonts w:ascii="Open Sans" w:hAnsi="Open Sans"/>
          <w:sz w:val="18"/>
          <w:szCs w:val="18"/>
        </w:rPr>
        <w:t>d.</w:t>
      </w:r>
      <w:r w:rsidR="00C20AEA" w:rsidRPr="00C20AEA">
        <w:rPr>
          <w:rFonts w:ascii="Open Sans" w:hAnsi="Open Sans"/>
          <w:sz w:val="18"/>
          <w:szCs w:val="18"/>
        </w:rPr>
        <w:t xml:space="preserve"> 5. marts 2019</w:t>
      </w:r>
      <w:r>
        <w:rPr>
          <w:rFonts w:ascii="Open Sans" w:hAnsi="Open Sans"/>
          <w:sz w:val="18"/>
          <w:szCs w:val="18"/>
        </w:rPr>
        <w:t>, af</w:t>
      </w:r>
      <w:r w:rsidR="00C20AEA" w:rsidRPr="00C20AEA">
        <w:rPr>
          <w:rFonts w:ascii="Open Sans" w:hAnsi="Open Sans"/>
          <w:sz w:val="18"/>
          <w:szCs w:val="18"/>
        </w:rPr>
        <w:t xml:space="preserve"> Henrik Ask</w:t>
      </w:r>
      <w:r>
        <w:rPr>
          <w:rFonts w:ascii="Open Sans" w:hAnsi="Open Sans"/>
          <w:sz w:val="18"/>
          <w:szCs w:val="18"/>
        </w:rPr>
        <w:t>.</w:t>
      </w:r>
    </w:p>
    <w:p w14:paraId="01D666E1" w14:textId="1935643D" w:rsidR="00FE675F" w:rsidRDefault="00FE675F" w:rsidP="00C20AEA">
      <w:pPr>
        <w:spacing w:line="276" w:lineRule="auto"/>
        <w:rPr>
          <w:rFonts w:ascii="Open Sans" w:hAnsi="Open Sans"/>
          <w:sz w:val="18"/>
          <w:szCs w:val="18"/>
        </w:rPr>
      </w:pPr>
    </w:p>
    <w:p w14:paraId="28DF9B60" w14:textId="7988564E" w:rsidR="00FE675F" w:rsidRPr="00FE675F" w:rsidRDefault="00FE675F" w:rsidP="00FE675F">
      <w:pPr>
        <w:spacing w:line="276" w:lineRule="auto"/>
        <w:rPr>
          <w:rFonts w:ascii="Open Sans" w:hAnsi="Open Sans"/>
          <w:b/>
          <w:sz w:val="20"/>
          <w:szCs w:val="20"/>
        </w:rPr>
      </w:pPr>
      <w:r w:rsidRPr="00FE675F">
        <w:rPr>
          <w:rFonts w:ascii="Open Sans" w:hAnsi="Open Sans"/>
          <w:b/>
          <w:sz w:val="20"/>
          <w:szCs w:val="20"/>
        </w:rPr>
        <w:t>Model</w:t>
      </w:r>
      <w:r>
        <w:rPr>
          <w:rFonts w:ascii="Open Sans" w:hAnsi="Open Sans"/>
          <w:b/>
          <w:sz w:val="20"/>
          <w:szCs w:val="20"/>
        </w:rPr>
        <w:t>udgave</w:t>
      </w:r>
      <w:r w:rsidRPr="00FE675F">
        <w:rPr>
          <w:rFonts w:ascii="Open Sans" w:hAnsi="Open Sans"/>
          <w:b/>
          <w:sz w:val="20"/>
          <w:szCs w:val="20"/>
        </w:rPr>
        <w:t xml:space="preserve"> af Nyt OUH afsløres</w:t>
      </w:r>
    </w:p>
    <w:p w14:paraId="3D711B41" w14:textId="77777777" w:rsidR="00FE675F" w:rsidRDefault="00FE675F" w:rsidP="00FE675F">
      <w:pPr>
        <w:spacing w:line="276" w:lineRule="auto"/>
        <w:rPr>
          <w:rFonts w:ascii="Open Sans" w:hAnsi="Open Sans"/>
          <w:sz w:val="18"/>
          <w:szCs w:val="18"/>
        </w:rPr>
      </w:pPr>
      <w:r w:rsidRPr="00FE675F">
        <w:rPr>
          <w:rFonts w:ascii="Open Sans" w:hAnsi="Open Sans"/>
          <w:sz w:val="18"/>
          <w:szCs w:val="18"/>
        </w:rPr>
        <w:t xml:space="preserve">Til sommer går man for alvor i gang med byggeriet af det nye supersygehus Nyt OUH. Torsdag eftermiddag blev en modeludgave af byggeriet præsenteret. Mette Karmisholt, repræsentant for Patient- og pårørenderådet i Region Syddanmark, afslørede modellen. "Jeg er sikker på, at det vil give en bedre behandling, og det vil være bedre for de pårørende," sagde hun. Størstedelen af sygehuset skal bygges af den italienske totalentreprenør, som udgøres af </w:t>
      </w:r>
      <w:proofErr w:type="spellStart"/>
      <w:r w:rsidRPr="00FE675F">
        <w:rPr>
          <w:rFonts w:ascii="Open Sans" w:hAnsi="Open Sans"/>
          <w:sz w:val="18"/>
          <w:szCs w:val="18"/>
        </w:rPr>
        <w:t>Itinera</w:t>
      </w:r>
      <w:proofErr w:type="spellEnd"/>
      <w:r w:rsidRPr="00FE675F">
        <w:rPr>
          <w:rFonts w:ascii="Open Sans" w:hAnsi="Open Sans"/>
          <w:sz w:val="18"/>
          <w:szCs w:val="18"/>
        </w:rPr>
        <w:t xml:space="preserve"> og CMB, og stå færdigt i 2022. </w:t>
      </w:r>
    </w:p>
    <w:p w14:paraId="3A0EF0EF" w14:textId="10C8D957" w:rsidR="006E132D" w:rsidRPr="002950ED" w:rsidRDefault="00FE675F" w:rsidP="00E80A4C">
      <w:pPr>
        <w:spacing w:line="276" w:lineRule="auto"/>
        <w:rPr>
          <w:rFonts w:ascii="Open Sans" w:hAnsi="Open Sans"/>
          <w:sz w:val="18"/>
          <w:szCs w:val="18"/>
        </w:rPr>
      </w:pPr>
      <w:r>
        <w:rPr>
          <w:rFonts w:ascii="Open Sans" w:hAnsi="Open Sans"/>
          <w:sz w:val="18"/>
          <w:szCs w:val="18"/>
        </w:rPr>
        <w:t xml:space="preserve">Kilde: </w:t>
      </w:r>
      <w:proofErr w:type="spellStart"/>
      <w:r w:rsidRPr="00FE675F">
        <w:rPr>
          <w:rFonts w:ascii="Open Sans" w:hAnsi="Open Sans"/>
          <w:sz w:val="18"/>
          <w:szCs w:val="18"/>
        </w:rPr>
        <w:t>Fyens</w:t>
      </w:r>
      <w:proofErr w:type="spellEnd"/>
      <w:r w:rsidRPr="00FE675F">
        <w:rPr>
          <w:rFonts w:ascii="Open Sans" w:hAnsi="Open Sans"/>
          <w:sz w:val="18"/>
          <w:szCs w:val="18"/>
        </w:rPr>
        <w:t xml:space="preserve"> Stiftstidende, side 4, </w:t>
      </w:r>
      <w:r>
        <w:rPr>
          <w:rFonts w:ascii="Open Sans" w:hAnsi="Open Sans"/>
          <w:sz w:val="18"/>
          <w:szCs w:val="18"/>
        </w:rPr>
        <w:t>d.</w:t>
      </w:r>
      <w:r w:rsidRPr="00FE675F">
        <w:rPr>
          <w:rFonts w:ascii="Open Sans" w:hAnsi="Open Sans"/>
          <w:sz w:val="18"/>
          <w:szCs w:val="18"/>
        </w:rPr>
        <w:t xml:space="preserve"> 1. marts 2019</w:t>
      </w:r>
      <w:r>
        <w:rPr>
          <w:rFonts w:ascii="Open Sans" w:hAnsi="Open Sans"/>
          <w:sz w:val="18"/>
          <w:szCs w:val="18"/>
        </w:rPr>
        <w:t xml:space="preserve">, af </w:t>
      </w:r>
      <w:r w:rsidRPr="00FE675F">
        <w:rPr>
          <w:rFonts w:ascii="Open Sans" w:hAnsi="Open Sans"/>
          <w:sz w:val="18"/>
          <w:szCs w:val="18"/>
        </w:rPr>
        <w:t>Tore Bønke Jeppesen</w:t>
      </w:r>
      <w:r>
        <w:rPr>
          <w:rFonts w:ascii="Open Sans" w:hAnsi="Open Sans"/>
          <w:sz w:val="18"/>
          <w:szCs w:val="18"/>
        </w:rPr>
        <w:t>.</w:t>
      </w:r>
    </w:p>
    <w:p w14:paraId="60DB0A5C" w14:textId="77777777" w:rsidR="006E132D" w:rsidRDefault="006E132D" w:rsidP="00E80A4C">
      <w:pPr>
        <w:spacing w:line="276" w:lineRule="auto"/>
        <w:rPr>
          <w:rFonts w:ascii="Open Sans" w:hAnsi="Open Sans"/>
          <w:b/>
          <w:sz w:val="20"/>
          <w:szCs w:val="20"/>
        </w:rPr>
      </w:pPr>
    </w:p>
    <w:p w14:paraId="388BA7CD" w14:textId="5E6480BB" w:rsidR="007D1D97" w:rsidRPr="00CB63CA" w:rsidRDefault="007D1D97" w:rsidP="00E522BB">
      <w:pPr>
        <w:spacing w:line="276" w:lineRule="auto"/>
        <w:rPr>
          <w:rFonts w:ascii="Open Sans" w:hAnsi="Open Sans"/>
          <w:sz w:val="18"/>
          <w:szCs w:val="18"/>
        </w:rPr>
      </w:pPr>
    </w:p>
    <w:sectPr w:rsidR="007D1D97" w:rsidRPr="00CB63CA" w:rsidSect="00364716">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8F97B" w14:textId="77777777" w:rsidR="00F86402" w:rsidRDefault="00F86402" w:rsidP="009E21C4">
      <w:r>
        <w:separator/>
      </w:r>
    </w:p>
  </w:endnote>
  <w:endnote w:type="continuationSeparator" w:id="0">
    <w:p w14:paraId="2B358E52" w14:textId="77777777" w:rsidR="00F86402" w:rsidRDefault="00F86402" w:rsidP="009E21C4">
      <w:r>
        <w:continuationSeparator/>
      </w:r>
    </w:p>
  </w:endnote>
  <w:endnote w:type="continuationNotice" w:id="1">
    <w:p w14:paraId="125920D8" w14:textId="77777777" w:rsidR="00F86402" w:rsidRDefault="00F86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B01C" w14:textId="77777777" w:rsidR="00261EA2" w:rsidRDefault="00261EA2" w:rsidP="00E07EE3">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F38B0E7" w14:textId="77777777" w:rsidR="00261EA2" w:rsidRDefault="00261EA2" w:rsidP="00261EA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C38E4" w14:textId="77777777" w:rsidR="00BF2740" w:rsidRDefault="00BF2740" w:rsidP="00BF2740">
    <w:pPr>
      <w:pStyle w:val="Sidefod"/>
      <w:jc w:val="right"/>
      <w:rPr>
        <w:color w:val="5B9BD5" w:themeColor="accent1"/>
      </w:rPr>
    </w:pPr>
    <w:r>
      <w:rPr>
        <w:color w:val="5B9BD5" w:themeColor="accent1"/>
      </w:rPr>
      <w:t xml:space="preserve">Side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rPr>
      <w:t>2</w:t>
    </w:r>
    <w:r>
      <w:rPr>
        <w:color w:val="5B9BD5" w:themeColor="accent1"/>
      </w:rPr>
      <w:fldChar w:fldCharType="end"/>
    </w:r>
    <w:r>
      <w:rPr>
        <w:color w:val="5B9BD5" w:themeColor="accent1"/>
      </w:rPr>
      <w:t xml:space="preserve"> af </w:t>
    </w:r>
    <w:r>
      <w:rPr>
        <w:color w:val="5B9BD5" w:themeColor="accent1"/>
      </w:rPr>
      <w:fldChar w:fldCharType="begin"/>
    </w:r>
    <w:r>
      <w:rPr>
        <w:color w:val="5B9BD5" w:themeColor="accent1"/>
      </w:rPr>
      <w:instrText>NUMPAGES \ * arabisk \ * MERGEFORMAT</w:instrText>
    </w:r>
    <w:r>
      <w:rPr>
        <w:color w:val="5B9BD5" w:themeColor="accent1"/>
      </w:rPr>
      <w:fldChar w:fldCharType="separate"/>
    </w:r>
    <w:r>
      <w:rPr>
        <w:color w:val="5B9BD5" w:themeColor="accent1"/>
      </w:rPr>
      <w:t>2</w:t>
    </w:r>
    <w:r>
      <w:rPr>
        <w:color w:val="5B9BD5" w:themeColor="accent1"/>
      </w:rPr>
      <w:fldChar w:fldCharType="end"/>
    </w:r>
  </w:p>
  <w:p w14:paraId="17F9A765" w14:textId="77777777" w:rsidR="00261EA2" w:rsidRDefault="00261EA2" w:rsidP="00261EA2">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E03A4" w14:textId="77777777" w:rsidR="00F86402" w:rsidRDefault="00F86402" w:rsidP="009E21C4">
      <w:r>
        <w:separator/>
      </w:r>
    </w:p>
  </w:footnote>
  <w:footnote w:type="continuationSeparator" w:id="0">
    <w:p w14:paraId="56042AEC" w14:textId="77777777" w:rsidR="00F86402" w:rsidRDefault="00F86402" w:rsidP="009E21C4">
      <w:r>
        <w:continuationSeparator/>
      </w:r>
    </w:p>
  </w:footnote>
  <w:footnote w:type="continuationNotice" w:id="1">
    <w:p w14:paraId="19174B8C" w14:textId="77777777" w:rsidR="00F86402" w:rsidRDefault="00F8640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E1E"/>
    <w:rsid w:val="0000343D"/>
    <w:rsid w:val="00003636"/>
    <w:rsid w:val="000059FE"/>
    <w:rsid w:val="00010029"/>
    <w:rsid w:val="00011CFF"/>
    <w:rsid w:val="00011FD4"/>
    <w:rsid w:val="000141B4"/>
    <w:rsid w:val="000157FA"/>
    <w:rsid w:val="000201C3"/>
    <w:rsid w:val="000204D5"/>
    <w:rsid w:val="000212B4"/>
    <w:rsid w:val="00021EE1"/>
    <w:rsid w:val="00021F7A"/>
    <w:rsid w:val="000229E8"/>
    <w:rsid w:val="000239EC"/>
    <w:rsid w:val="00023F67"/>
    <w:rsid w:val="00025F44"/>
    <w:rsid w:val="000276B5"/>
    <w:rsid w:val="000308C2"/>
    <w:rsid w:val="00030ACA"/>
    <w:rsid w:val="00030AEB"/>
    <w:rsid w:val="00030C10"/>
    <w:rsid w:val="00033440"/>
    <w:rsid w:val="000361DB"/>
    <w:rsid w:val="00040EB5"/>
    <w:rsid w:val="000414F4"/>
    <w:rsid w:val="00045EC8"/>
    <w:rsid w:val="000506EE"/>
    <w:rsid w:val="00052A14"/>
    <w:rsid w:val="000546B8"/>
    <w:rsid w:val="0005686C"/>
    <w:rsid w:val="00063FF9"/>
    <w:rsid w:val="00064A0F"/>
    <w:rsid w:val="00066DAE"/>
    <w:rsid w:val="00067B40"/>
    <w:rsid w:val="00070680"/>
    <w:rsid w:val="00071344"/>
    <w:rsid w:val="0007174E"/>
    <w:rsid w:val="000726A9"/>
    <w:rsid w:val="0007420B"/>
    <w:rsid w:val="00074EA4"/>
    <w:rsid w:val="00075695"/>
    <w:rsid w:val="000802F3"/>
    <w:rsid w:val="00080F4E"/>
    <w:rsid w:val="00082687"/>
    <w:rsid w:val="00084C60"/>
    <w:rsid w:val="00084C79"/>
    <w:rsid w:val="00084E27"/>
    <w:rsid w:val="000854A8"/>
    <w:rsid w:val="000855E7"/>
    <w:rsid w:val="00086635"/>
    <w:rsid w:val="000911E9"/>
    <w:rsid w:val="00091421"/>
    <w:rsid w:val="000929AA"/>
    <w:rsid w:val="00094163"/>
    <w:rsid w:val="00094AC5"/>
    <w:rsid w:val="00096487"/>
    <w:rsid w:val="00096963"/>
    <w:rsid w:val="000A16C8"/>
    <w:rsid w:val="000A3284"/>
    <w:rsid w:val="000A6947"/>
    <w:rsid w:val="000B43EC"/>
    <w:rsid w:val="000B501C"/>
    <w:rsid w:val="000C012A"/>
    <w:rsid w:val="000C4663"/>
    <w:rsid w:val="000C4F73"/>
    <w:rsid w:val="000C6D71"/>
    <w:rsid w:val="000D3FB7"/>
    <w:rsid w:val="000D4189"/>
    <w:rsid w:val="000D5DB3"/>
    <w:rsid w:val="000E0EF9"/>
    <w:rsid w:val="000E134F"/>
    <w:rsid w:val="000E436E"/>
    <w:rsid w:val="000E4A9E"/>
    <w:rsid w:val="000E5924"/>
    <w:rsid w:val="000F0F9F"/>
    <w:rsid w:val="000F1D0D"/>
    <w:rsid w:val="000F24AC"/>
    <w:rsid w:val="000F3287"/>
    <w:rsid w:val="000F4834"/>
    <w:rsid w:val="000F6439"/>
    <w:rsid w:val="000F660E"/>
    <w:rsid w:val="001000B5"/>
    <w:rsid w:val="0010621C"/>
    <w:rsid w:val="001073B4"/>
    <w:rsid w:val="00107990"/>
    <w:rsid w:val="00107F5E"/>
    <w:rsid w:val="001204C1"/>
    <w:rsid w:val="00121909"/>
    <w:rsid w:val="00122BFB"/>
    <w:rsid w:val="00131A50"/>
    <w:rsid w:val="001328E1"/>
    <w:rsid w:val="00133570"/>
    <w:rsid w:val="00134849"/>
    <w:rsid w:val="00135509"/>
    <w:rsid w:val="00136DAA"/>
    <w:rsid w:val="001370DA"/>
    <w:rsid w:val="001376AF"/>
    <w:rsid w:val="00140B06"/>
    <w:rsid w:val="00150C67"/>
    <w:rsid w:val="0015280A"/>
    <w:rsid w:val="00154548"/>
    <w:rsid w:val="0015696E"/>
    <w:rsid w:val="001603F1"/>
    <w:rsid w:val="001603F7"/>
    <w:rsid w:val="0016332F"/>
    <w:rsid w:val="0016415E"/>
    <w:rsid w:val="001758C0"/>
    <w:rsid w:val="00176E1C"/>
    <w:rsid w:val="00181039"/>
    <w:rsid w:val="00183DE7"/>
    <w:rsid w:val="0019146F"/>
    <w:rsid w:val="00192BEC"/>
    <w:rsid w:val="00194A05"/>
    <w:rsid w:val="00196C95"/>
    <w:rsid w:val="00197865"/>
    <w:rsid w:val="001A0049"/>
    <w:rsid w:val="001A3671"/>
    <w:rsid w:val="001A4204"/>
    <w:rsid w:val="001A4349"/>
    <w:rsid w:val="001A4813"/>
    <w:rsid w:val="001A60A2"/>
    <w:rsid w:val="001A7A69"/>
    <w:rsid w:val="001B1A3A"/>
    <w:rsid w:val="001B20C6"/>
    <w:rsid w:val="001B3C95"/>
    <w:rsid w:val="001C0114"/>
    <w:rsid w:val="001C0A05"/>
    <w:rsid w:val="001C2210"/>
    <w:rsid w:val="001C4C43"/>
    <w:rsid w:val="001C591A"/>
    <w:rsid w:val="001D2769"/>
    <w:rsid w:val="001D2865"/>
    <w:rsid w:val="001D35A6"/>
    <w:rsid w:val="001D49AD"/>
    <w:rsid w:val="001D5DBD"/>
    <w:rsid w:val="001D66DB"/>
    <w:rsid w:val="001E1096"/>
    <w:rsid w:val="001E2DC5"/>
    <w:rsid w:val="001E43BA"/>
    <w:rsid w:val="001E44A4"/>
    <w:rsid w:val="001E4E77"/>
    <w:rsid w:val="001E7956"/>
    <w:rsid w:val="001F005B"/>
    <w:rsid w:val="001F32C5"/>
    <w:rsid w:val="001F78DD"/>
    <w:rsid w:val="001F7E80"/>
    <w:rsid w:val="002036B0"/>
    <w:rsid w:val="00203CD0"/>
    <w:rsid w:val="00203DFA"/>
    <w:rsid w:val="00203EC6"/>
    <w:rsid w:val="00203FC7"/>
    <w:rsid w:val="00204106"/>
    <w:rsid w:val="0020457F"/>
    <w:rsid w:val="00205E91"/>
    <w:rsid w:val="00206627"/>
    <w:rsid w:val="00211FD3"/>
    <w:rsid w:val="002125AF"/>
    <w:rsid w:val="00214EDC"/>
    <w:rsid w:val="00217E6F"/>
    <w:rsid w:val="002209A2"/>
    <w:rsid w:val="00221643"/>
    <w:rsid w:val="00221720"/>
    <w:rsid w:val="002227EA"/>
    <w:rsid w:val="00223073"/>
    <w:rsid w:val="00226A6A"/>
    <w:rsid w:val="00226EC7"/>
    <w:rsid w:val="002276CD"/>
    <w:rsid w:val="00232CAA"/>
    <w:rsid w:val="00232CE5"/>
    <w:rsid w:val="00233000"/>
    <w:rsid w:val="0023301E"/>
    <w:rsid w:val="00236226"/>
    <w:rsid w:val="0023708B"/>
    <w:rsid w:val="0024141E"/>
    <w:rsid w:val="002423DC"/>
    <w:rsid w:val="00243032"/>
    <w:rsid w:val="00245D44"/>
    <w:rsid w:val="00245EFD"/>
    <w:rsid w:val="002460B2"/>
    <w:rsid w:val="00250289"/>
    <w:rsid w:val="00251B62"/>
    <w:rsid w:val="0025253B"/>
    <w:rsid w:val="00252B14"/>
    <w:rsid w:val="00253DB3"/>
    <w:rsid w:val="00254E74"/>
    <w:rsid w:val="00261E80"/>
    <w:rsid w:val="00261EA2"/>
    <w:rsid w:val="002624FA"/>
    <w:rsid w:val="00270380"/>
    <w:rsid w:val="002714BA"/>
    <w:rsid w:val="0027152C"/>
    <w:rsid w:val="00271771"/>
    <w:rsid w:val="00274135"/>
    <w:rsid w:val="00274CA7"/>
    <w:rsid w:val="002757A5"/>
    <w:rsid w:val="0027638A"/>
    <w:rsid w:val="00280413"/>
    <w:rsid w:val="00280738"/>
    <w:rsid w:val="00283C0A"/>
    <w:rsid w:val="002917D4"/>
    <w:rsid w:val="00292C5E"/>
    <w:rsid w:val="00294411"/>
    <w:rsid w:val="00294C1A"/>
    <w:rsid w:val="002950ED"/>
    <w:rsid w:val="00295D00"/>
    <w:rsid w:val="00295D87"/>
    <w:rsid w:val="002968D5"/>
    <w:rsid w:val="0029775B"/>
    <w:rsid w:val="002977A8"/>
    <w:rsid w:val="002A037E"/>
    <w:rsid w:val="002A22D9"/>
    <w:rsid w:val="002A4803"/>
    <w:rsid w:val="002A5815"/>
    <w:rsid w:val="002A5B5F"/>
    <w:rsid w:val="002A5D11"/>
    <w:rsid w:val="002A5EBF"/>
    <w:rsid w:val="002A6A68"/>
    <w:rsid w:val="002A6E39"/>
    <w:rsid w:val="002B025E"/>
    <w:rsid w:val="002B103B"/>
    <w:rsid w:val="002B120C"/>
    <w:rsid w:val="002B1B5E"/>
    <w:rsid w:val="002B2291"/>
    <w:rsid w:val="002B45D0"/>
    <w:rsid w:val="002B4621"/>
    <w:rsid w:val="002B5534"/>
    <w:rsid w:val="002C11DE"/>
    <w:rsid w:val="002C2104"/>
    <w:rsid w:val="002C2B31"/>
    <w:rsid w:val="002C445D"/>
    <w:rsid w:val="002C7583"/>
    <w:rsid w:val="002D00B4"/>
    <w:rsid w:val="002D03E7"/>
    <w:rsid w:val="002D0C31"/>
    <w:rsid w:val="002D2608"/>
    <w:rsid w:val="002D2EA6"/>
    <w:rsid w:val="002D432F"/>
    <w:rsid w:val="002D4335"/>
    <w:rsid w:val="002D4BB2"/>
    <w:rsid w:val="002D7053"/>
    <w:rsid w:val="002D7585"/>
    <w:rsid w:val="002E3CE3"/>
    <w:rsid w:val="002F0172"/>
    <w:rsid w:val="002F07D1"/>
    <w:rsid w:val="002F25AC"/>
    <w:rsid w:val="002F315E"/>
    <w:rsid w:val="002F3BB5"/>
    <w:rsid w:val="002F5DA6"/>
    <w:rsid w:val="002F757E"/>
    <w:rsid w:val="002F7954"/>
    <w:rsid w:val="00302659"/>
    <w:rsid w:val="00304CAA"/>
    <w:rsid w:val="00306223"/>
    <w:rsid w:val="003110BA"/>
    <w:rsid w:val="0031596E"/>
    <w:rsid w:val="00316120"/>
    <w:rsid w:val="00316197"/>
    <w:rsid w:val="00316AD5"/>
    <w:rsid w:val="00320472"/>
    <w:rsid w:val="0032098D"/>
    <w:rsid w:val="00320CBE"/>
    <w:rsid w:val="00321989"/>
    <w:rsid w:val="003223DB"/>
    <w:rsid w:val="00324868"/>
    <w:rsid w:val="00325CC9"/>
    <w:rsid w:val="003266D3"/>
    <w:rsid w:val="00327FDF"/>
    <w:rsid w:val="00331927"/>
    <w:rsid w:val="00331DCA"/>
    <w:rsid w:val="0033283B"/>
    <w:rsid w:val="00333DD5"/>
    <w:rsid w:val="003428A1"/>
    <w:rsid w:val="00346A48"/>
    <w:rsid w:val="00350D12"/>
    <w:rsid w:val="003576FA"/>
    <w:rsid w:val="00357907"/>
    <w:rsid w:val="00357988"/>
    <w:rsid w:val="00364716"/>
    <w:rsid w:val="0036476C"/>
    <w:rsid w:val="003650CD"/>
    <w:rsid w:val="00365259"/>
    <w:rsid w:val="003659EE"/>
    <w:rsid w:val="0036640E"/>
    <w:rsid w:val="00367DB4"/>
    <w:rsid w:val="00367FC4"/>
    <w:rsid w:val="00371481"/>
    <w:rsid w:val="00371BB8"/>
    <w:rsid w:val="00372A6F"/>
    <w:rsid w:val="00372B7D"/>
    <w:rsid w:val="0037379E"/>
    <w:rsid w:val="003747F3"/>
    <w:rsid w:val="00374FA8"/>
    <w:rsid w:val="00381E21"/>
    <w:rsid w:val="00390478"/>
    <w:rsid w:val="00390647"/>
    <w:rsid w:val="00390F34"/>
    <w:rsid w:val="003911E5"/>
    <w:rsid w:val="003915DA"/>
    <w:rsid w:val="003920A3"/>
    <w:rsid w:val="0039477E"/>
    <w:rsid w:val="00394D40"/>
    <w:rsid w:val="003972E0"/>
    <w:rsid w:val="003976AE"/>
    <w:rsid w:val="003A1781"/>
    <w:rsid w:val="003A17B8"/>
    <w:rsid w:val="003A2036"/>
    <w:rsid w:val="003A23EE"/>
    <w:rsid w:val="003A2D8D"/>
    <w:rsid w:val="003A3326"/>
    <w:rsid w:val="003A3959"/>
    <w:rsid w:val="003A4964"/>
    <w:rsid w:val="003A5264"/>
    <w:rsid w:val="003A6B82"/>
    <w:rsid w:val="003B1C7D"/>
    <w:rsid w:val="003B3046"/>
    <w:rsid w:val="003B560A"/>
    <w:rsid w:val="003C3579"/>
    <w:rsid w:val="003C4400"/>
    <w:rsid w:val="003C4BB0"/>
    <w:rsid w:val="003C5A8F"/>
    <w:rsid w:val="003D700C"/>
    <w:rsid w:val="003D7B60"/>
    <w:rsid w:val="003E099D"/>
    <w:rsid w:val="003E146F"/>
    <w:rsid w:val="003E1B1D"/>
    <w:rsid w:val="003E24B4"/>
    <w:rsid w:val="003E285A"/>
    <w:rsid w:val="003E3DB4"/>
    <w:rsid w:val="003E45BD"/>
    <w:rsid w:val="003E4670"/>
    <w:rsid w:val="003E4797"/>
    <w:rsid w:val="003E5343"/>
    <w:rsid w:val="003E579F"/>
    <w:rsid w:val="003F01D3"/>
    <w:rsid w:val="003F2258"/>
    <w:rsid w:val="00400C41"/>
    <w:rsid w:val="004026D4"/>
    <w:rsid w:val="00403EF6"/>
    <w:rsid w:val="0040644B"/>
    <w:rsid w:val="00406918"/>
    <w:rsid w:val="0040769C"/>
    <w:rsid w:val="004100DC"/>
    <w:rsid w:val="00410324"/>
    <w:rsid w:val="00411AFB"/>
    <w:rsid w:val="00412A44"/>
    <w:rsid w:val="004130A6"/>
    <w:rsid w:val="00413BB4"/>
    <w:rsid w:val="004141A5"/>
    <w:rsid w:val="00415BC9"/>
    <w:rsid w:val="0041682C"/>
    <w:rsid w:val="00422556"/>
    <w:rsid w:val="00424901"/>
    <w:rsid w:val="0042535E"/>
    <w:rsid w:val="00425ACB"/>
    <w:rsid w:val="004268E6"/>
    <w:rsid w:val="00427CA8"/>
    <w:rsid w:val="0043015E"/>
    <w:rsid w:val="0043055E"/>
    <w:rsid w:val="004321FF"/>
    <w:rsid w:val="00432E21"/>
    <w:rsid w:val="004357A8"/>
    <w:rsid w:val="00442DA4"/>
    <w:rsid w:val="00443FB5"/>
    <w:rsid w:val="004445CC"/>
    <w:rsid w:val="004448DD"/>
    <w:rsid w:val="00444D39"/>
    <w:rsid w:val="00445E40"/>
    <w:rsid w:val="00450FDB"/>
    <w:rsid w:val="00451202"/>
    <w:rsid w:val="0045141B"/>
    <w:rsid w:val="004520A6"/>
    <w:rsid w:val="004522A3"/>
    <w:rsid w:val="00452EDB"/>
    <w:rsid w:val="00453B3F"/>
    <w:rsid w:val="0045410F"/>
    <w:rsid w:val="00454A1E"/>
    <w:rsid w:val="004554DA"/>
    <w:rsid w:val="004614A0"/>
    <w:rsid w:val="00462340"/>
    <w:rsid w:val="004626A0"/>
    <w:rsid w:val="00472907"/>
    <w:rsid w:val="004737F3"/>
    <w:rsid w:val="004761B1"/>
    <w:rsid w:val="0047724C"/>
    <w:rsid w:val="0048085D"/>
    <w:rsid w:val="0048220D"/>
    <w:rsid w:val="004838CD"/>
    <w:rsid w:val="00483C35"/>
    <w:rsid w:val="004847EE"/>
    <w:rsid w:val="00485966"/>
    <w:rsid w:val="00485C76"/>
    <w:rsid w:val="004861DF"/>
    <w:rsid w:val="00486E1C"/>
    <w:rsid w:val="00486F2A"/>
    <w:rsid w:val="00487871"/>
    <w:rsid w:val="0049103F"/>
    <w:rsid w:val="00491E4B"/>
    <w:rsid w:val="00493AE6"/>
    <w:rsid w:val="00493BC7"/>
    <w:rsid w:val="0049659B"/>
    <w:rsid w:val="004A04E4"/>
    <w:rsid w:val="004A101A"/>
    <w:rsid w:val="004A296D"/>
    <w:rsid w:val="004A2F5C"/>
    <w:rsid w:val="004A3673"/>
    <w:rsid w:val="004A748C"/>
    <w:rsid w:val="004A7E67"/>
    <w:rsid w:val="004B103A"/>
    <w:rsid w:val="004B1793"/>
    <w:rsid w:val="004B2A4F"/>
    <w:rsid w:val="004B4201"/>
    <w:rsid w:val="004B4881"/>
    <w:rsid w:val="004B6503"/>
    <w:rsid w:val="004B6756"/>
    <w:rsid w:val="004C3C6B"/>
    <w:rsid w:val="004C3E94"/>
    <w:rsid w:val="004C7519"/>
    <w:rsid w:val="004C7F7C"/>
    <w:rsid w:val="004D0B9D"/>
    <w:rsid w:val="004D4833"/>
    <w:rsid w:val="004D4A96"/>
    <w:rsid w:val="004D615C"/>
    <w:rsid w:val="004E141D"/>
    <w:rsid w:val="004E4540"/>
    <w:rsid w:val="004E47F2"/>
    <w:rsid w:val="004E5214"/>
    <w:rsid w:val="004E775B"/>
    <w:rsid w:val="004F29F4"/>
    <w:rsid w:val="004F75A2"/>
    <w:rsid w:val="004F7CCD"/>
    <w:rsid w:val="00502CFB"/>
    <w:rsid w:val="0050346C"/>
    <w:rsid w:val="005051A1"/>
    <w:rsid w:val="0050569E"/>
    <w:rsid w:val="0050690B"/>
    <w:rsid w:val="00510E87"/>
    <w:rsid w:val="00511B51"/>
    <w:rsid w:val="00514D68"/>
    <w:rsid w:val="00515101"/>
    <w:rsid w:val="00517D3C"/>
    <w:rsid w:val="00522BCE"/>
    <w:rsid w:val="005241AB"/>
    <w:rsid w:val="0052510E"/>
    <w:rsid w:val="00525EEA"/>
    <w:rsid w:val="00527829"/>
    <w:rsid w:val="00531AC5"/>
    <w:rsid w:val="00531EFE"/>
    <w:rsid w:val="00533EFB"/>
    <w:rsid w:val="00534758"/>
    <w:rsid w:val="00534BDA"/>
    <w:rsid w:val="00535884"/>
    <w:rsid w:val="00541816"/>
    <w:rsid w:val="0054336A"/>
    <w:rsid w:val="00543DCF"/>
    <w:rsid w:val="00545B06"/>
    <w:rsid w:val="0054626D"/>
    <w:rsid w:val="00546AB0"/>
    <w:rsid w:val="0055115D"/>
    <w:rsid w:val="00551AA2"/>
    <w:rsid w:val="00552613"/>
    <w:rsid w:val="00555622"/>
    <w:rsid w:val="005569E8"/>
    <w:rsid w:val="00560B1A"/>
    <w:rsid w:val="005617C4"/>
    <w:rsid w:val="005626CB"/>
    <w:rsid w:val="00562843"/>
    <w:rsid w:val="005632F5"/>
    <w:rsid w:val="00565D36"/>
    <w:rsid w:val="005678CA"/>
    <w:rsid w:val="005705E4"/>
    <w:rsid w:val="005714F5"/>
    <w:rsid w:val="00572413"/>
    <w:rsid w:val="005730C1"/>
    <w:rsid w:val="00573863"/>
    <w:rsid w:val="00575915"/>
    <w:rsid w:val="00576C3B"/>
    <w:rsid w:val="005777E7"/>
    <w:rsid w:val="00585362"/>
    <w:rsid w:val="0058667E"/>
    <w:rsid w:val="00587DF7"/>
    <w:rsid w:val="00587F16"/>
    <w:rsid w:val="00592562"/>
    <w:rsid w:val="005933F7"/>
    <w:rsid w:val="00595814"/>
    <w:rsid w:val="00596B11"/>
    <w:rsid w:val="005972E3"/>
    <w:rsid w:val="005A0F16"/>
    <w:rsid w:val="005A238D"/>
    <w:rsid w:val="005B283A"/>
    <w:rsid w:val="005B360B"/>
    <w:rsid w:val="005B504A"/>
    <w:rsid w:val="005B6013"/>
    <w:rsid w:val="005B67BE"/>
    <w:rsid w:val="005B7E0F"/>
    <w:rsid w:val="005C0009"/>
    <w:rsid w:val="005C0274"/>
    <w:rsid w:val="005C461C"/>
    <w:rsid w:val="005C4EB5"/>
    <w:rsid w:val="005C55A9"/>
    <w:rsid w:val="005C71B6"/>
    <w:rsid w:val="005C7423"/>
    <w:rsid w:val="005D020A"/>
    <w:rsid w:val="005D271A"/>
    <w:rsid w:val="005D5038"/>
    <w:rsid w:val="005D5E9A"/>
    <w:rsid w:val="005E083E"/>
    <w:rsid w:val="005E36DD"/>
    <w:rsid w:val="005E3B1E"/>
    <w:rsid w:val="005E6AAF"/>
    <w:rsid w:val="005E777A"/>
    <w:rsid w:val="005E78C3"/>
    <w:rsid w:val="005F1F88"/>
    <w:rsid w:val="005F2D26"/>
    <w:rsid w:val="005F304C"/>
    <w:rsid w:val="005F5D8C"/>
    <w:rsid w:val="005F620E"/>
    <w:rsid w:val="005F7F53"/>
    <w:rsid w:val="0060179D"/>
    <w:rsid w:val="00603A40"/>
    <w:rsid w:val="00603A50"/>
    <w:rsid w:val="00604620"/>
    <w:rsid w:val="00604FE0"/>
    <w:rsid w:val="00610B61"/>
    <w:rsid w:val="00610E90"/>
    <w:rsid w:val="00611646"/>
    <w:rsid w:val="00611EFD"/>
    <w:rsid w:val="0061355B"/>
    <w:rsid w:val="00613E0B"/>
    <w:rsid w:val="00616EF5"/>
    <w:rsid w:val="00622A5E"/>
    <w:rsid w:val="006241F4"/>
    <w:rsid w:val="00627651"/>
    <w:rsid w:val="0063201A"/>
    <w:rsid w:val="00634A99"/>
    <w:rsid w:val="006404D8"/>
    <w:rsid w:val="00642DCD"/>
    <w:rsid w:val="00642F8F"/>
    <w:rsid w:val="00643D7B"/>
    <w:rsid w:val="0064451B"/>
    <w:rsid w:val="00646415"/>
    <w:rsid w:val="0065184F"/>
    <w:rsid w:val="006551EE"/>
    <w:rsid w:val="006566E3"/>
    <w:rsid w:val="00657FA9"/>
    <w:rsid w:val="0066174A"/>
    <w:rsid w:val="00662BC5"/>
    <w:rsid w:val="00663120"/>
    <w:rsid w:val="0066557C"/>
    <w:rsid w:val="00665B44"/>
    <w:rsid w:val="00670B7B"/>
    <w:rsid w:val="00674DCD"/>
    <w:rsid w:val="00675DB9"/>
    <w:rsid w:val="006770F7"/>
    <w:rsid w:val="00677E1A"/>
    <w:rsid w:val="00680817"/>
    <w:rsid w:val="00683E5D"/>
    <w:rsid w:val="00686440"/>
    <w:rsid w:val="006869DB"/>
    <w:rsid w:val="00687021"/>
    <w:rsid w:val="006877A7"/>
    <w:rsid w:val="00690D8D"/>
    <w:rsid w:val="00693629"/>
    <w:rsid w:val="00697280"/>
    <w:rsid w:val="0069745D"/>
    <w:rsid w:val="00697D96"/>
    <w:rsid w:val="006A004A"/>
    <w:rsid w:val="006A405E"/>
    <w:rsid w:val="006A5DF1"/>
    <w:rsid w:val="006A7CE3"/>
    <w:rsid w:val="006B0E96"/>
    <w:rsid w:val="006B4AB1"/>
    <w:rsid w:val="006B5744"/>
    <w:rsid w:val="006B5BFE"/>
    <w:rsid w:val="006B5C01"/>
    <w:rsid w:val="006B6C87"/>
    <w:rsid w:val="006B7510"/>
    <w:rsid w:val="006C0F35"/>
    <w:rsid w:val="006C1646"/>
    <w:rsid w:val="006C17D4"/>
    <w:rsid w:val="006C2A90"/>
    <w:rsid w:val="006C2BD6"/>
    <w:rsid w:val="006C3160"/>
    <w:rsid w:val="006C4482"/>
    <w:rsid w:val="006C4719"/>
    <w:rsid w:val="006C4765"/>
    <w:rsid w:val="006C6C80"/>
    <w:rsid w:val="006C71C9"/>
    <w:rsid w:val="006C73A2"/>
    <w:rsid w:val="006C7F59"/>
    <w:rsid w:val="006D1CA4"/>
    <w:rsid w:val="006D25F4"/>
    <w:rsid w:val="006D2E6C"/>
    <w:rsid w:val="006D4241"/>
    <w:rsid w:val="006E0368"/>
    <w:rsid w:val="006E130E"/>
    <w:rsid w:val="006E132D"/>
    <w:rsid w:val="006E19D0"/>
    <w:rsid w:val="006E26E9"/>
    <w:rsid w:val="006E4ADB"/>
    <w:rsid w:val="006E574A"/>
    <w:rsid w:val="006E692D"/>
    <w:rsid w:val="006E7003"/>
    <w:rsid w:val="006E71F6"/>
    <w:rsid w:val="006E7B8C"/>
    <w:rsid w:val="006F3B4B"/>
    <w:rsid w:val="006F4F39"/>
    <w:rsid w:val="007003CA"/>
    <w:rsid w:val="0070141C"/>
    <w:rsid w:val="00701F2B"/>
    <w:rsid w:val="0070217E"/>
    <w:rsid w:val="00702ABC"/>
    <w:rsid w:val="00703337"/>
    <w:rsid w:val="007036FE"/>
    <w:rsid w:val="00704127"/>
    <w:rsid w:val="0070558C"/>
    <w:rsid w:val="00707E60"/>
    <w:rsid w:val="0071013D"/>
    <w:rsid w:val="00710730"/>
    <w:rsid w:val="00710A98"/>
    <w:rsid w:val="00711368"/>
    <w:rsid w:val="00711F30"/>
    <w:rsid w:val="00716FA1"/>
    <w:rsid w:val="0071726A"/>
    <w:rsid w:val="007175DB"/>
    <w:rsid w:val="00720D49"/>
    <w:rsid w:val="00721F6C"/>
    <w:rsid w:val="00722BA2"/>
    <w:rsid w:val="00724FD1"/>
    <w:rsid w:val="00730679"/>
    <w:rsid w:val="00733F72"/>
    <w:rsid w:val="007349F3"/>
    <w:rsid w:val="00735A96"/>
    <w:rsid w:val="00740ADC"/>
    <w:rsid w:val="00740EA4"/>
    <w:rsid w:val="00742791"/>
    <w:rsid w:val="00747016"/>
    <w:rsid w:val="00750639"/>
    <w:rsid w:val="00751504"/>
    <w:rsid w:val="0075306F"/>
    <w:rsid w:val="00754539"/>
    <w:rsid w:val="007545EF"/>
    <w:rsid w:val="007557EF"/>
    <w:rsid w:val="007602A6"/>
    <w:rsid w:val="00762722"/>
    <w:rsid w:val="00763BFB"/>
    <w:rsid w:val="00767C61"/>
    <w:rsid w:val="007704AF"/>
    <w:rsid w:val="00771738"/>
    <w:rsid w:val="00772138"/>
    <w:rsid w:val="0077242E"/>
    <w:rsid w:val="00772F01"/>
    <w:rsid w:val="007740C0"/>
    <w:rsid w:val="0077546B"/>
    <w:rsid w:val="007815B3"/>
    <w:rsid w:val="00781871"/>
    <w:rsid w:val="00782CD2"/>
    <w:rsid w:val="0078516D"/>
    <w:rsid w:val="00787718"/>
    <w:rsid w:val="0079059F"/>
    <w:rsid w:val="00790BF3"/>
    <w:rsid w:val="0079502E"/>
    <w:rsid w:val="007A01E1"/>
    <w:rsid w:val="007A087C"/>
    <w:rsid w:val="007A0D7E"/>
    <w:rsid w:val="007A1217"/>
    <w:rsid w:val="007A2151"/>
    <w:rsid w:val="007A2548"/>
    <w:rsid w:val="007A4F72"/>
    <w:rsid w:val="007A57C4"/>
    <w:rsid w:val="007A5AD3"/>
    <w:rsid w:val="007A62BC"/>
    <w:rsid w:val="007B0E26"/>
    <w:rsid w:val="007B348F"/>
    <w:rsid w:val="007B3804"/>
    <w:rsid w:val="007B500D"/>
    <w:rsid w:val="007B5A1D"/>
    <w:rsid w:val="007B6339"/>
    <w:rsid w:val="007B7EB6"/>
    <w:rsid w:val="007C2BD4"/>
    <w:rsid w:val="007C437F"/>
    <w:rsid w:val="007C6E80"/>
    <w:rsid w:val="007D1D97"/>
    <w:rsid w:val="007D2573"/>
    <w:rsid w:val="007D403C"/>
    <w:rsid w:val="007D448B"/>
    <w:rsid w:val="007E2F0A"/>
    <w:rsid w:val="007E4D17"/>
    <w:rsid w:val="007E5DA6"/>
    <w:rsid w:val="007F5982"/>
    <w:rsid w:val="007F7CC0"/>
    <w:rsid w:val="00804176"/>
    <w:rsid w:val="00807004"/>
    <w:rsid w:val="00811FEC"/>
    <w:rsid w:val="00813F92"/>
    <w:rsid w:val="00815BA5"/>
    <w:rsid w:val="00815EF8"/>
    <w:rsid w:val="00815FF1"/>
    <w:rsid w:val="008214E8"/>
    <w:rsid w:val="008218B9"/>
    <w:rsid w:val="00822467"/>
    <w:rsid w:val="00824FF7"/>
    <w:rsid w:val="008253EB"/>
    <w:rsid w:val="00831E16"/>
    <w:rsid w:val="0083396E"/>
    <w:rsid w:val="00834ED4"/>
    <w:rsid w:val="008354C2"/>
    <w:rsid w:val="00841EBA"/>
    <w:rsid w:val="00842727"/>
    <w:rsid w:val="00844043"/>
    <w:rsid w:val="00844289"/>
    <w:rsid w:val="008445F0"/>
    <w:rsid w:val="00844990"/>
    <w:rsid w:val="00844F22"/>
    <w:rsid w:val="008457F9"/>
    <w:rsid w:val="008470B5"/>
    <w:rsid w:val="008524E1"/>
    <w:rsid w:val="0085452D"/>
    <w:rsid w:val="00854E00"/>
    <w:rsid w:val="00861852"/>
    <w:rsid w:val="008634E3"/>
    <w:rsid w:val="00864E86"/>
    <w:rsid w:val="0086562A"/>
    <w:rsid w:val="00867DED"/>
    <w:rsid w:val="00870E86"/>
    <w:rsid w:val="00872091"/>
    <w:rsid w:val="0087318B"/>
    <w:rsid w:val="008737D7"/>
    <w:rsid w:val="00873B8B"/>
    <w:rsid w:val="00874734"/>
    <w:rsid w:val="00875D7B"/>
    <w:rsid w:val="00875F3F"/>
    <w:rsid w:val="00876C96"/>
    <w:rsid w:val="0088110A"/>
    <w:rsid w:val="00884927"/>
    <w:rsid w:val="00887405"/>
    <w:rsid w:val="0088745B"/>
    <w:rsid w:val="00887500"/>
    <w:rsid w:val="008876FF"/>
    <w:rsid w:val="008920B7"/>
    <w:rsid w:val="00892337"/>
    <w:rsid w:val="00892BDE"/>
    <w:rsid w:val="00894287"/>
    <w:rsid w:val="00895873"/>
    <w:rsid w:val="00897A80"/>
    <w:rsid w:val="008A550F"/>
    <w:rsid w:val="008A68F9"/>
    <w:rsid w:val="008A6C11"/>
    <w:rsid w:val="008A7760"/>
    <w:rsid w:val="008A7BE5"/>
    <w:rsid w:val="008B01F1"/>
    <w:rsid w:val="008B0524"/>
    <w:rsid w:val="008C26A2"/>
    <w:rsid w:val="008C2848"/>
    <w:rsid w:val="008C378C"/>
    <w:rsid w:val="008C4C73"/>
    <w:rsid w:val="008C502F"/>
    <w:rsid w:val="008C608A"/>
    <w:rsid w:val="008C6957"/>
    <w:rsid w:val="008D0B85"/>
    <w:rsid w:val="008D26DA"/>
    <w:rsid w:val="008D2F41"/>
    <w:rsid w:val="008D35D2"/>
    <w:rsid w:val="008D3DFC"/>
    <w:rsid w:val="008D43AD"/>
    <w:rsid w:val="008D5249"/>
    <w:rsid w:val="008E3312"/>
    <w:rsid w:val="008E373F"/>
    <w:rsid w:val="008E3B5C"/>
    <w:rsid w:val="008E4B97"/>
    <w:rsid w:val="008E705F"/>
    <w:rsid w:val="008E7818"/>
    <w:rsid w:val="008F07AF"/>
    <w:rsid w:val="008F23BC"/>
    <w:rsid w:val="008F25C2"/>
    <w:rsid w:val="008F2C4A"/>
    <w:rsid w:val="008F48D5"/>
    <w:rsid w:val="008F748D"/>
    <w:rsid w:val="008F7924"/>
    <w:rsid w:val="00900C57"/>
    <w:rsid w:val="00905FE7"/>
    <w:rsid w:val="00911DCD"/>
    <w:rsid w:val="0091578E"/>
    <w:rsid w:val="00923E8E"/>
    <w:rsid w:val="0092445B"/>
    <w:rsid w:val="00926264"/>
    <w:rsid w:val="00930DC9"/>
    <w:rsid w:val="00933812"/>
    <w:rsid w:val="00935725"/>
    <w:rsid w:val="00935EAB"/>
    <w:rsid w:val="009368BA"/>
    <w:rsid w:val="00940706"/>
    <w:rsid w:val="00943578"/>
    <w:rsid w:val="00943C1F"/>
    <w:rsid w:val="0094756D"/>
    <w:rsid w:val="00950225"/>
    <w:rsid w:val="009504D6"/>
    <w:rsid w:val="0095093C"/>
    <w:rsid w:val="00950CC8"/>
    <w:rsid w:val="00951BB8"/>
    <w:rsid w:val="00953F93"/>
    <w:rsid w:val="00960B55"/>
    <w:rsid w:val="00961813"/>
    <w:rsid w:val="0096303A"/>
    <w:rsid w:val="00963469"/>
    <w:rsid w:val="009647EA"/>
    <w:rsid w:val="00965422"/>
    <w:rsid w:val="00965B43"/>
    <w:rsid w:val="00970A1E"/>
    <w:rsid w:val="00973369"/>
    <w:rsid w:val="00973752"/>
    <w:rsid w:val="0097528C"/>
    <w:rsid w:val="00977596"/>
    <w:rsid w:val="00977D72"/>
    <w:rsid w:val="00984782"/>
    <w:rsid w:val="009849B4"/>
    <w:rsid w:val="00984F33"/>
    <w:rsid w:val="00984F8D"/>
    <w:rsid w:val="00990821"/>
    <w:rsid w:val="0099144F"/>
    <w:rsid w:val="0099380E"/>
    <w:rsid w:val="00993A14"/>
    <w:rsid w:val="009964F6"/>
    <w:rsid w:val="009A0A39"/>
    <w:rsid w:val="009A10E7"/>
    <w:rsid w:val="009A14A7"/>
    <w:rsid w:val="009A2DAA"/>
    <w:rsid w:val="009A3B3F"/>
    <w:rsid w:val="009A4116"/>
    <w:rsid w:val="009B0F6B"/>
    <w:rsid w:val="009B225F"/>
    <w:rsid w:val="009B24A8"/>
    <w:rsid w:val="009B2F8D"/>
    <w:rsid w:val="009B33F6"/>
    <w:rsid w:val="009B4CAB"/>
    <w:rsid w:val="009B4FA1"/>
    <w:rsid w:val="009B67F1"/>
    <w:rsid w:val="009C0084"/>
    <w:rsid w:val="009C03EF"/>
    <w:rsid w:val="009C2053"/>
    <w:rsid w:val="009C27BA"/>
    <w:rsid w:val="009C416F"/>
    <w:rsid w:val="009C42FF"/>
    <w:rsid w:val="009C43D1"/>
    <w:rsid w:val="009C4F7F"/>
    <w:rsid w:val="009C561E"/>
    <w:rsid w:val="009C770A"/>
    <w:rsid w:val="009D3F7B"/>
    <w:rsid w:val="009D6743"/>
    <w:rsid w:val="009E0872"/>
    <w:rsid w:val="009E1017"/>
    <w:rsid w:val="009E2010"/>
    <w:rsid w:val="009E21C4"/>
    <w:rsid w:val="009E6B62"/>
    <w:rsid w:val="009F0D0E"/>
    <w:rsid w:val="009F39C1"/>
    <w:rsid w:val="009F4980"/>
    <w:rsid w:val="009F639A"/>
    <w:rsid w:val="00A011A1"/>
    <w:rsid w:val="00A014BD"/>
    <w:rsid w:val="00A0162D"/>
    <w:rsid w:val="00A02862"/>
    <w:rsid w:val="00A04EA1"/>
    <w:rsid w:val="00A11215"/>
    <w:rsid w:val="00A12BA7"/>
    <w:rsid w:val="00A135B0"/>
    <w:rsid w:val="00A16280"/>
    <w:rsid w:val="00A17D4E"/>
    <w:rsid w:val="00A2165C"/>
    <w:rsid w:val="00A23136"/>
    <w:rsid w:val="00A232A6"/>
    <w:rsid w:val="00A23DF6"/>
    <w:rsid w:val="00A2450D"/>
    <w:rsid w:val="00A2764D"/>
    <w:rsid w:val="00A31A20"/>
    <w:rsid w:val="00A32306"/>
    <w:rsid w:val="00A363FA"/>
    <w:rsid w:val="00A365EB"/>
    <w:rsid w:val="00A4226A"/>
    <w:rsid w:val="00A42848"/>
    <w:rsid w:val="00A46899"/>
    <w:rsid w:val="00A46D0D"/>
    <w:rsid w:val="00A506D8"/>
    <w:rsid w:val="00A51D66"/>
    <w:rsid w:val="00A57619"/>
    <w:rsid w:val="00A57C14"/>
    <w:rsid w:val="00A62620"/>
    <w:rsid w:val="00A63306"/>
    <w:rsid w:val="00A642CA"/>
    <w:rsid w:val="00A66944"/>
    <w:rsid w:val="00A66973"/>
    <w:rsid w:val="00A66E20"/>
    <w:rsid w:val="00A67773"/>
    <w:rsid w:val="00A75E23"/>
    <w:rsid w:val="00A763FE"/>
    <w:rsid w:val="00A82466"/>
    <w:rsid w:val="00A84D11"/>
    <w:rsid w:val="00A85181"/>
    <w:rsid w:val="00A85225"/>
    <w:rsid w:val="00A86732"/>
    <w:rsid w:val="00A90B2C"/>
    <w:rsid w:val="00A9118E"/>
    <w:rsid w:val="00A92843"/>
    <w:rsid w:val="00A932E9"/>
    <w:rsid w:val="00A933F9"/>
    <w:rsid w:val="00AA17FE"/>
    <w:rsid w:val="00AA1CB0"/>
    <w:rsid w:val="00AA34AA"/>
    <w:rsid w:val="00AA4421"/>
    <w:rsid w:val="00AA458C"/>
    <w:rsid w:val="00AB0A89"/>
    <w:rsid w:val="00AB279F"/>
    <w:rsid w:val="00AB408E"/>
    <w:rsid w:val="00AB4DB7"/>
    <w:rsid w:val="00AB6E87"/>
    <w:rsid w:val="00AB7C0A"/>
    <w:rsid w:val="00AC3A99"/>
    <w:rsid w:val="00AC448F"/>
    <w:rsid w:val="00AC49C3"/>
    <w:rsid w:val="00AC55F6"/>
    <w:rsid w:val="00AC75BC"/>
    <w:rsid w:val="00AD0BEB"/>
    <w:rsid w:val="00AD156F"/>
    <w:rsid w:val="00AD2595"/>
    <w:rsid w:val="00AD25A7"/>
    <w:rsid w:val="00AD2F13"/>
    <w:rsid w:val="00AD71BF"/>
    <w:rsid w:val="00AD7653"/>
    <w:rsid w:val="00AE1838"/>
    <w:rsid w:val="00AE2106"/>
    <w:rsid w:val="00AE24E5"/>
    <w:rsid w:val="00AE2546"/>
    <w:rsid w:val="00AE3130"/>
    <w:rsid w:val="00AE696D"/>
    <w:rsid w:val="00AE768C"/>
    <w:rsid w:val="00AF4A09"/>
    <w:rsid w:val="00AF4A0D"/>
    <w:rsid w:val="00AF54B5"/>
    <w:rsid w:val="00B0199D"/>
    <w:rsid w:val="00B02031"/>
    <w:rsid w:val="00B02C84"/>
    <w:rsid w:val="00B03103"/>
    <w:rsid w:val="00B031BD"/>
    <w:rsid w:val="00B0463E"/>
    <w:rsid w:val="00B050A6"/>
    <w:rsid w:val="00B10F3F"/>
    <w:rsid w:val="00B12A60"/>
    <w:rsid w:val="00B225C3"/>
    <w:rsid w:val="00B2531B"/>
    <w:rsid w:val="00B256CA"/>
    <w:rsid w:val="00B2637F"/>
    <w:rsid w:val="00B30787"/>
    <w:rsid w:val="00B352E6"/>
    <w:rsid w:val="00B35681"/>
    <w:rsid w:val="00B358E9"/>
    <w:rsid w:val="00B372E5"/>
    <w:rsid w:val="00B37FE5"/>
    <w:rsid w:val="00B418E2"/>
    <w:rsid w:val="00B422FD"/>
    <w:rsid w:val="00B451BC"/>
    <w:rsid w:val="00B46A10"/>
    <w:rsid w:val="00B477AF"/>
    <w:rsid w:val="00B54CB0"/>
    <w:rsid w:val="00B54DCE"/>
    <w:rsid w:val="00B554CF"/>
    <w:rsid w:val="00B57906"/>
    <w:rsid w:val="00B57CAF"/>
    <w:rsid w:val="00B63403"/>
    <w:rsid w:val="00B65962"/>
    <w:rsid w:val="00B71CDF"/>
    <w:rsid w:val="00B72EFF"/>
    <w:rsid w:val="00B7339D"/>
    <w:rsid w:val="00B74F10"/>
    <w:rsid w:val="00B754BB"/>
    <w:rsid w:val="00B754CF"/>
    <w:rsid w:val="00B766CC"/>
    <w:rsid w:val="00B76F84"/>
    <w:rsid w:val="00B80AE9"/>
    <w:rsid w:val="00B82C0D"/>
    <w:rsid w:val="00B837F2"/>
    <w:rsid w:val="00B84752"/>
    <w:rsid w:val="00B84D15"/>
    <w:rsid w:val="00B86DAE"/>
    <w:rsid w:val="00B86F60"/>
    <w:rsid w:val="00B87107"/>
    <w:rsid w:val="00B87D7B"/>
    <w:rsid w:val="00B954FF"/>
    <w:rsid w:val="00B97012"/>
    <w:rsid w:val="00B97C59"/>
    <w:rsid w:val="00BA03D1"/>
    <w:rsid w:val="00BA03E2"/>
    <w:rsid w:val="00BA06FC"/>
    <w:rsid w:val="00BA1ACD"/>
    <w:rsid w:val="00BA1CA1"/>
    <w:rsid w:val="00BA2F96"/>
    <w:rsid w:val="00BA421E"/>
    <w:rsid w:val="00BA47D0"/>
    <w:rsid w:val="00BA7855"/>
    <w:rsid w:val="00BB1936"/>
    <w:rsid w:val="00BB27C5"/>
    <w:rsid w:val="00BB335B"/>
    <w:rsid w:val="00BB42D8"/>
    <w:rsid w:val="00BB6725"/>
    <w:rsid w:val="00BB7EC3"/>
    <w:rsid w:val="00BC0DC9"/>
    <w:rsid w:val="00BC172D"/>
    <w:rsid w:val="00BC2B70"/>
    <w:rsid w:val="00BC3725"/>
    <w:rsid w:val="00BC4A6A"/>
    <w:rsid w:val="00BD1B99"/>
    <w:rsid w:val="00BE0EBF"/>
    <w:rsid w:val="00BE15FF"/>
    <w:rsid w:val="00BE2524"/>
    <w:rsid w:val="00BE5E7F"/>
    <w:rsid w:val="00BE72F7"/>
    <w:rsid w:val="00BF2740"/>
    <w:rsid w:val="00BF2926"/>
    <w:rsid w:val="00BF4981"/>
    <w:rsid w:val="00BF6F92"/>
    <w:rsid w:val="00C00171"/>
    <w:rsid w:val="00C01D3E"/>
    <w:rsid w:val="00C04515"/>
    <w:rsid w:val="00C04D42"/>
    <w:rsid w:val="00C0508B"/>
    <w:rsid w:val="00C05553"/>
    <w:rsid w:val="00C05F0A"/>
    <w:rsid w:val="00C07DEB"/>
    <w:rsid w:val="00C1087F"/>
    <w:rsid w:val="00C12922"/>
    <w:rsid w:val="00C1420F"/>
    <w:rsid w:val="00C153BB"/>
    <w:rsid w:val="00C15790"/>
    <w:rsid w:val="00C157F9"/>
    <w:rsid w:val="00C1627C"/>
    <w:rsid w:val="00C16405"/>
    <w:rsid w:val="00C167AB"/>
    <w:rsid w:val="00C20AEA"/>
    <w:rsid w:val="00C25CB0"/>
    <w:rsid w:val="00C26C4D"/>
    <w:rsid w:val="00C31A61"/>
    <w:rsid w:val="00C32503"/>
    <w:rsid w:val="00C33EBE"/>
    <w:rsid w:val="00C34A15"/>
    <w:rsid w:val="00C37406"/>
    <w:rsid w:val="00C40800"/>
    <w:rsid w:val="00C41AD6"/>
    <w:rsid w:val="00C468B4"/>
    <w:rsid w:val="00C475BE"/>
    <w:rsid w:val="00C52D9E"/>
    <w:rsid w:val="00C54A87"/>
    <w:rsid w:val="00C60309"/>
    <w:rsid w:val="00C61629"/>
    <w:rsid w:val="00C63802"/>
    <w:rsid w:val="00C63907"/>
    <w:rsid w:val="00C63DAF"/>
    <w:rsid w:val="00C643C4"/>
    <w:rsid w:val="00C709CC"/>
    <w:rsid w:val="00C70FF7"/>
    <w:rsid w:val="00C73930"/>
    <w:rsid w:val="00C739D7"/>
    <w:rsid w:val="00C74CC9"/>
    <w:rsid w:val="00C76470"/>
    <w:rsid w:val="00C764D0"/>
    <w:rsid w:val="00C81B5E"/>
    <w:rsid w:val="00C8509A"/>
    <w:rsid w:val="00C85577"/>
    <w:rsid w:val="00C86E64"/>
    <w:rsid w:val="00C909E6"/>
    <w:rsid w:val="00C90ADB"/>
    <w:rsid w:val="00C92B48"/>
    <w:rsid w:val="00C92DBA"/>
    <w:rsid w:val="00C93469"/>
    <w:rsid w:val="00C93ABE"/>
    <w:rsid w:val="00C95163"/>
    <w:rsid w:val="00C964D9"/>
    <w:rsid w:val="00C96695"/>
    <w:rsid w:val="00C97087"/>
    <w:rsid w:val="00C9716B"/>
    <w:rsid w:val="00CA04D8"/>
    <w:rsid w:val="00CA1F2B"/>
    <w:rsid w:val="00CA2337"/>
    <w:rsid w:val="00CA5561"/>
    <w:rsid w:val="00CA7441"/>
    <w:rsid w:val="00CB1239"/>
    <w:rsid w:val="00CB17EC"/>
    <w:rsid w:val="00CB23A6"/>
    <w:rsid w:val="00CB344D"/>
    <w:rsid w:val="00CB356D"/>
    <w:rsid w:val="00CB39E4"/>
    <w:rsid w:val="00CB40A0"/>
    <w:rsid w:val="00CB5DFB"/>
    <w:rsid w:val="00CB63CA"/>
    <w:rsid w:val="00CB7DF2"/>
    <w:rsid w:val="00CC1372"/>
    <w:rsid w:val="00CC1E4E"/>
    <w:rsid w:val="00CC2640"/>
    <w:rsid w:val="00CC2F0F"/>
    <w:rsid w:val="00CC2F33"/>
    <w:rsid w:val="00CC3B49"/>
    <w:rsid w:val="00CC5EEE"/>
    <w:rsid w:val="00CC62ED"/>
    <w:rsid w:val="00CD4AFF"/>
    <w:rsid w:val="00CD4E02"/>
    <w:rsid w:val="00CD7DCC"/>
    <w:rsid w:val="00CE1C84"/>
    <w:rsid w:val="00CE2E77"/>
    <w:rsid w:val="00CE33FC"/>
    <w:rsid w:val="00CE379A"/>
    <w:rsid w:val="00CE43CC"/>
    <w:rsid w:val="00CF028E"/>
    <w:rsid w:val="00CF1145"/>
    <w:rsid w:val="00CF3989"/>
    <w:rsid w:val="00CF43DB"/>
    <w:rsid w:val="00CF58A5"/>
    <w:rsid w:val="00D00757"/>
    <w:rsid w:val="00D014E8"/>
    <w:rsid w:val="00D0196E"/>
    <w:rsid w:val="00D037A2"/>
    <w:rsid w:val="00D068EB"/>
    <w:rsid w:val="00D06A53"/>
    <w:rsid w:val="00D06AB8"/>
    <w:rsid w:val="00D071F9"/>
    <w:rsid w:val="00D105B3"/>
    <w:rsid w:val="00D14A7A"/>
    <w:rsid w:val="00D14D9F"/>
    <w:rsid w:val="00D15754"/>
    <w:rsid w:val="00D1764B"/>
    <w:rsid w:val="00D1788F"/>
    <w:rsid w:val="00D17ACC"/>
    <w:rsid w:val="00D2012F"/>
    <w:rsid w:val="00D204FA"/>
    <w:rsid w:val="00D21110"/>
    <w:rsid w:val="00D227C7"/>
    <w:rsid w:val="00D23AE5"/>
    <w:rsid w:val="00D25EE5"/>
    <w:rsid w:val="00D26898"/>
    <w:rsid w:val="00D26B73"/>
    <w:rsid w:val="00D26DD5"/>
    <w:rsid w:val="00D27E9C"/>
    <w:rsid w:val="00D30316"/>
    <w:rsid w:val="00D3045F"/>
    <w:rsid w:val="00D33D53"/>
    <w:rsid w:val="00D34825"/>
    <w:rsid w:val="00D35666"/>
    <w:rsid w:val="00D4001A"/>
    <w:rsid w:val="00D445C6"/>
    <w:rsid w:val="00D51D41"/>
    <w:rsid w:val="00D523B3"/>
    <w:rsid w:val="00D525D7"/>
    <w:rsid w:val="00D53896"/>
    <w:rsid w:val="00D5400F"/>
    <w:rsid w:val="00D55D0D"/>
    <w:rsid w:val="00D56462"/>
    <w:rsid w:val="00D62A25"/>
    <w:rsid w:val="00D65396"/>
    <w:rsid w:val="00D67991"/>
    <w:rsid w:val="00D73BF4"/>
    <w:rsid w:val="00D762C0"/>
    <w:rsid w:val="00D778D0"/>
    <w:rsid w:val="00D8224B"/>
    <w:rsid w:val="00D83A07"/>
    <w:rsid w:val="00D841FC"/>
    <w:rsid w:val="00D846AA"/>
    <w:rsid w:val="00D8501A"/>
    <w:rsid w:val="00D85A03"/>
    <w:rsid w:val="00D866E8"/>
    <w:rsid w:val="00D923FD"/>
    <w:rsid w:val="00D946E9"/>
    <w:rsid w:val="00D97A00"/>
    <w:rsid w:val="00DA2209"/>
    <w:rsid w:val="00DA2903"/>
    <w:rsid w:val="00DB0383"/>
    <w:rsid w:val="00DB132F"/>
    <w:rsid w:val="00DB1358"/>
    <w:rsid w:val="00DB210E"/>
    <w:rsid w:val="00DB2609"/>
    <w:rsid w:val="00DB482B"/>
    <w:rsid w:val="00DB4AA6"/>
    <w:rsid w:val="00DB5C2B"/>
    <w:rsid w:val="00DB6358"/>
    <w:rsid w:val="00DC1960"/>
    <w:rsid w:val="00DC1B46"/>
    <w:rsid w:val="00DC44DE"/>
    <w:rsid w:val="00DC58D3"/>
    <w:rsid w:val="00DC5BA2"/>
    <w:rsid w:val="00DC5FDD"/>
    <w:rsid w:val="00DD4E18"/>
    <w:rsid w:val="00DE037D"/>
    <w:rsid w:val="00DE0CD6"/>
    <w:rsid w:val="00DE1EDE"/>
    <w:rsid w:val="00DE2424"/>
    <w:rsid w:val="00DE249B"/>
    <w:rsid w:val="00DE2F62"/>
    <w:rsid w:val="00DE3171"/>
    <w:rsid w:val="00DE3FCB"/>
    <w:rsid w:val="00DE4AB3"/>
    <w:rsid w:val="00DE6A2A"/>
    <w:rsid w:val="00DF1EE7"/>
    <w:rsid w:val="00DF4704"/>
    <w:rsid w:val="00DF5352"/>
    <w:rsid w:val="00DF6C15"/>
    <w:rsid w:val="00DF798C"/>
    <w:rsid w:val="00DF7EB9"/>
    <w:rsid w:val="00E013B5"/>
    <w:rsid w:val="00E01E79"/>
    <w:rsid w:val="00E02711"/>
    <w:rsid w:val="00E04D8A"/>
    <w:rsid w:val="00E072FB"/>
    <w:rsid w:val="00E11F36"/>
    <w:rsid w:val="00E12755"/>
    <w:rsid w:val="00E15B69"/>
    <w:rsid w:val="00E169C2"/>
    <w:rsid w:val="00E17B1C"/>
    <w:rsid w:val="00E217F8"/>
    <w:rsid w:val="00E232E6"/>
    <w:rsid w:val="00E25961"/>
    <w:rsid w:val="00E26661"/>
    <w:rsid w:val="00E278B2"/>
    <w:rsid w:val="00E312B9"/>
    <w:rsid w:val="00E31501"/>
    <w:rsid w:val="00E31EDC"/>
    <w:rsid w:val="00E33A86"/>
    <w:rsid w:val="00E350C1"/>
    <w:rsid w:val="00E41C64"/>
    <w:rsid w:val="00E438F6"/>
    <w:rsid w:val="00E43BAF"/>
    <w:rsid w:val="00E459DC"/>
    <w:rsid w:val="00E467D0"/>
    <w:rsid w:val="00E46906"/>
    <w:rsid w:val="00E46E87"/>
    <w:rsid w:val="00E51B7A"/>
    <w:rsid w:val="00E522BB"/>
    <w:rsid w:val="00E55361"/>
    <w:rsid w:val="00E5618C"/>
    <w:rsid w:val="00E57AC3"/>
    <w:rsid w:val="00E61BF3"/>
    <w:rsid w:val="00E62B88"/>
    <w:rsid w:val="00E6453D"/>
    <w:rsid w:val="00E65E5B"/>
    <w:rsid w:val="00E7654B"/>
    <w:rsid w:val="00E80109"/>
    <w:rsid w:val="00E80A4C"/>
    <w:rsid w:val="00E80F08"/>
    <w:rsid w:val="00E81051"/>
    <w:rsid w:val="00E82AFB"/>
    <w:rsid w:val="00E84432"/>
    <w:rsid w:val="00E867D2"/>
    <w:rsid w:val="00E87741"/>
    <w:rsid w:val="00E87ACA"/>
    <w:rsid w:val="00E900AE"/>
    <w:rsid w:val="00E912F9"/>
    <w:rsid w:val="00E91710"/>
    <w:rsid w:val="00E936E4"/>
    <w:rsid w:val="00E9550C"/>
    <w:rsid w:val="00E961E4"/>
    <w:rsid w:val="00E97211"/>
    <w:rsid w:val="00EA0CFC"/>
    <w:rsid w:val="00EA1A2E"/>
    <w:rsid w:val="00EA2372"/>
    <w:rsid w:val="00EA3C27"/>
    <w:rsid w:val="00EA4ED5"/>
    <w:rsid w:val="00EA608E"/>
    <w:rsid w:val="00EB5234"/>
    <w:rsid w:val="00EB5526"/>
    <w:rsid w:val="00EB5D7E"/>
    <w:rsid w:val="00EB6558"/>
    <w:rsid w:val="00EB6C93"/>
    <w:rsid w:val="00EB7FFD"/>
    <w:rsid w:val="00EC21FC"/>
    <w:rsid w:val="00EC7176"/>
    <w:rsid w:val="00EC738C"/>
    <w:rsid w:val="00ED061D"/>
    <w:rsid w:val="00ED1365"/>
    <w:rsid w:val="00ED16B4"/>
    <w:rsid w:val="00ED2585"/>
    <w:rsid w:val="00ED6A9E"/>
    <w:rsid w:val="00EE1598"/>
    <w:rsid w:val="00EE26FC"/>
    <w:rsid w:val="00EE5115"/>
    <w:rsid w:val="00EE75AC"/>
    <w:rsid w:val="00EF0003"/>
    <w:rsid w:val="00EF37A9"/>
    <w:rsid w:val="00EF56E3"/>
    <w:rsid w:val="00EF5AFF"/>
    <w:rsid w:val="00F0076A"/>
    <w:rsid w:val="00F00FFA"/>
    <w:rsid w:val="00F01008"/>
    <w:rsid w:val="00F028B2"/>
    <w:rsid w:val="00F03DA9"/>
    <w:rsid w:val="00F061E8"/>
    <w:rsid w:val="00F06DE7"/>
    <w:rsid w:val="00F106B4"/>
    <w:rsid w:val="00F1258B"/>
    <w:rsid w:val="00F1469E"/>
    <w:rsid w:val="00F14CEC"/>
    <w:rsid w:val="00F1563E"/>
    <w:rsid w:val="00F176B9"/>
    <w:rsid w:val="00F20D43"/>
    <w:rsid w:val="00F22096"/>
    <w:rsid w:val="00F22CDE"/>
    <w:rsid w:val="00F2302B"/>
    <w:rsid w:val="00F2330B"/>
    <w:rsid w:val="00F2469D"/>
    <w:rsid w:val="00F26610"/>
    <w:rsid w:val="00F26816"/>
    <w:rsid w:val="00F3031E"/>
    <w:rsid w:val="00F31852"/>
    <w:rsid w:val="00F34819"/>
    <w:rsid w:val="00F34AFE"/>
    <w:rsid w:val="00F353CB"/>
    <w:rsid w:val="00F37CE2"/>
    <w:rsid w:val="00F400E0"/>
    <w:rsid w:val="00F40504"/>
    <w:rsid w:val="00F408C3"/>
    <w:rsid w:val="00F42941"/>
    <w:rsid w:val="00F4590D"/>
    <w:rsid w:val="00F45AA9"/>
    <w:rsid w:val="00F4682A"/>
    <w:rsid w:val="00F4739F"/>
    <w:rsid w:val="00F50EDF"/>
    <w:rsid w:val="00F5126B"/>
    <w:rsid w:val="00F52EC7"/>
    <w:rsid w:val="00F53D7B"/>
    <w:rsid w:val="00F55349"/>
    <w:rsid w:val="00F603AA"/>
    <w:rsid w:val="00F61044"/>
    <w:rsid w:val="00F6127A"/>
    <w:rsid w:val="00F613E3"/>
    <w:rsid w:val="00F64E1E"/>
    <w:rsid w:val="00F65DE7"/>
    <w:rsid w:val="00F66EB4"/>
    <w:rsid w:val="00F6710B"/>
    <w:rsid w:val="00F67B60"/>
    <w:rsid w:val="00F711E4"/>
    <w:rsid w:val="00F72CE4"/>
    <w:rsid w:val="00F72E81"/>
    <w:rsid w:val="00F72FD4"/>
    <w:rsid w:val="00F73AA5"/>
    <w:rsid w:val="00F75A71"/>
    <w:rsid w:val="00F77A51"/>
    <w:rsid w:val="00F83AE5"/>
    <w:rsid w:val="00F8465C"/>
    <w:rsid w:val="00F84C7A"/>
    <w:rsid w:val="00F86402"/>
    <w:rsid w:val="00F86B17"/>
    <w:rsid w:val="00F903EF"/>
    <w:rsid w:val="00F92570"/>
    <w:rsid w:val="00F956F9"/>
    <w:rsid w:val="00F95E9E"/>
    <w:rsid w:val="00F96335"/>
    <w:rsid w:val="00F97C33"/>
    <w:rsid w:val="00FA3D24"/>
    <w:rsid w:val="00FA7FCE"/>
    <w:rsid w:val="00FB18D5"/>
    <w:rsid w:val="00FB3175"/>
    <w:rsid w:val="00FB349E"/>
    <w:rsid w:val="00FB7D3A"/>
    <w:rsid w:val="00FC015D"/>
    <w:rsid w:val="00FC0D01"/>
    <w:rsid w:val="00FC0EE3"/>
    <w:rsid w:val="00FC3C5E"/>
    <w:rsid w:val="00FC4083"/>
    <w:rsid w:val="00FC408A"/>
    <w:rsid w:val="00FC4C42"/>
    <w:rsid w:val="00FC64E3"/>
    <w:rsid w:val="00FD08F7"/>
    <w:rsid w:val="00FD2152"/>
    <w:rsid w:val="00FD5C95"/>
    <w:rsid w:val="00FE0056"/>
    <w:rsid w:val="00FE2FF6"/>
    <w:rsid w:val="00FE3E49"/>
    <w:rsid w:val="00FE476B"/>
    <w:rsid w:val="00FE57B2"/>
    <w:rsid w:val="00FE5BE8"/>
    <w:rsid w:val="00FE5F3C"/>
    <w:rsid w:val="00FE675F"/>
    <w:rsid w:val="00FE6F84"/>
    <w:rsid w:val="00FF23B9"/>
    <w:rsid w:val="00FF3F8A"/>
    <w:rsid w:val="00FF5C34"/>
    <w:rsid w:val="1CF4C7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15A24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6E64"/>
    <w:rPr>
      <w:rFonts w:ascii="Times New Roman" w:eastAsia="Times New Roma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customStyle="1" w:styleId="Ingenliste">
    <w:name w:val="Ingen liste"/>
    <w:uiPriority w:val="99"/>
    <w:semiHidden/>
    <w:unhideWhenUsed/>
  </w:style>
  <w:style w:type="paragraph" w:styleId="Markeringsbobletekst">
    <w:name w:val="Balloon Text"/>
    <w:basedOn w:val="Normal"/>
    <w:link w:val="MarkeringsbobletekstTegn"/>
    <w:uiPriority w:val="99"/>
    <w:semiHidden/>
    <w:unhideWhenUsed/>
    <w:rsid w:val="00F64E1E"/>
    <w:rPr>
      <w:rFonts w:ascii="Lucida Grande" w:eastAsia="MS Mincho" w:hAnsi="Lucida Grande" w:cs="Lucida Grande"/>
      <w:sz w:val="18"/>
      <w:szCs w:val="18"/>
    </w:rPr>
  </w:style>
  <w:style w:type="character" w:customStyle="1" w:styleId="MarkeringsbobletekstTegn">
    <w:name w:val="Markeringsbobletekst Tegn"/>
    <w:link w:val="Markeringsbobletekst"/>
    <w:uiPriority w:val="99"/>
    <w:semiHidden/>
    <w:rsid w:val="00F64E1E"/>
    <w:rPr>
      <w:rFonts w:ascii="Lucida Grande" w:hAnsi="Lucida Grande" w:cs="Lucida Grande"/>
      <w:sz w:val="18"/>
      <w:szCs w:val="18"/>
    </w:rPr>
  </w:style>
  <w:style w:type="character" w:styleId="Hyperlink">
    <w:name w:val="Hyperlink"/>
    <w:basedOn w:val="Standardskrifttypeiafsnit"/>
    <w:uiPriority w:val="99"/>
    <w:unhideWhenUsed/>
    <w:rsid w:val="0049103F"/>
    <w:rPr>
      <w:color w:val="0563C1" w:themeColor="hyperlink"/>
      <w:u w:val="single"/>
    </w:rPr>
  </w:style>
  <w:style w:type="paragraph" w:styleId="Sidehoved">
    <w:name w:val="header"/>
    <w:basedOn w:val="Normal"/>
    <w:link w:val="SidehovedTegn"/>
    <w:uiPriority w:val="99"/>
    <w:unhideWhenUsed/>
    <w:rsid w:val="009E21C4"/>
    <w:pPr>
      <w:tabs>
        <w:tab w:val="center" w:pos="4819"/>
        <w:tab w:val="right" w:pos="9638"/>
      </w:tabs>
    </w:pPr>
    <w:rPr>
      <w:rFonts w:ascii="Cambria" w:eastAsia="MS Mincho" w:hAnsi="Cambria"/>
    </w:rPr>
  </w:style>
  <w:style w:type="character" w:customStyle="1" w:styleId="SidehovedTegn">
    <w:name w:val="Sidehoved Tegn"/>
    <w:basedOn w:val="Standardskrifttypeiafsnit"/>
    <w:link w:val="Sidehoved"/>
    <w:uiPriority w:val="99"/>
    <w:rsid w:val="009E21C4"/>
    <w:rPr>
      <w:sz w:val="24"/>
      <w:szCs w:val="24"/>
    </w:rPr>
  </w:style>
  <w:style w:type="paragraph" w:styleId="Sidefod">
    <w:name w:val="footer"/>
    <w:basedOn w:val="Normal"/>
    <w:link w:val="SidefodTegn"/>
    <w:uiPriority w:val="99"/>
    <w:unhideWhenUsed/>
    <w:rsid w:val="009E21C4"/>
    <w:pPr>
      <w:tabs>
        <w:tab w:val="center" w:pos="4819"/>
        <w:tab w:val="right" w:pos="9638"/>
      </w:tabs>
    </w:pPr>
    <w:rPr>
      <w:rFonts w:ascii="Cambria" w:eastAsia="MS Mincho" w:hAnsi="Cambria"/>
    </w:rPr>
  </w:style>
  <w:style w:type="character" w:customStyle="1" w:styleId="SidefodTegn">
    <w:name w:val="Sidefod Tegn"/>
    <w:basedOn w:val="Standardskrifttypeiafsnit"/>
    <w:link w:val="Sidefod"/>
    <w:uiPriority w:val="99"/>
    <w:rsid w:val="009E21C4"/>
    <w:rPr>
      <w:sz w:val="24"/>
      <w:szCs w:val="24"/>
    </w:rPr>
  </w:style>
  <w:style w:type="character" w:styleId="Strk">
    <w:name w:val="Strong"/>
    <w:basedOn w:val="Standardskrifttypeiafsnit"/>
    <w:uiPriority w:val="22"/>
    <w:qFormat/>
    <w:rsid w:val="008C6957"/>
    <w:rPr>
      <w:b/>
      <w:bCs/>
    </w:rPr>
  </w:style>
  <w:style w:type="character" w:customStyle="1" w:styleId="apple-converted-space">
    <w:name w:val="apple-converted-space"/>
    <w:basedOn w:val="Standardskrifttypeiafsnit"/>
    <w:rsid w:val="008C6957"/>
  </w:style>
  <w:style w:type="character" w:styleId="Sidetal">
    <w:name w:val="page number"/>
    <w:basedOn w:val="Standardskrifttypeiafsnit"/>
    <w:uiPriority w:val="99"/>
    <w:semiHidden/>
    <w:unhideWhenUsed/>
    <w:rsid w:val="00261EA2"/>
  </w:style>
  <w:style w:type="character" w:styleId="Ulstomtale">
    <w:name w:val="Unresolved Mention"/>
    <w:basedOn w:val="Standardskrifttypeiafsnit"/>
    <w:uiPriority w:val="99"/>
    <w:rsid w:val="00F72CE4"/>
    <w:rPr>
      <w:color w:val="605E5C"/>
      <w:shd w:val="clear" w:color="auto" w:fill="E1DFDD"/>
    </w:rPr>
  </w:style>
  <w:style w:type="character" w:styleId="BesgtLink">
    <w:name w:val="FollowedHyperlink"/>
    <w:basedOn w:val="Standardskrifttypeiafsnit"/>
    <w:uiPriority w:val="99"/>
    <w:semiHidden/>
    <w:unhideWhenUsed/>
    <w:rsid w:val="00F72C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536">
      <w:bodyDiv w:val="1"/>
      <w:marLeft w:val="0"/>
      <w:marRight w:val="0"/>
      <w:marTop w:val="0"/>
      <w:marBottom w:val="0"/>
      <w:divBdr>
        <w:top w:val="none" w:sz="0" w:space="0" w:color="auto"/>
        <w:left w:val="none" w:sz="0" w:space="0" w:color="auto"/>
        <w:bottom w:val="none" w:sz="0" w:space="0" w:color="auto"/>
        <w:right w:val="none" w:sz="0" w:space="0" w:color="auto"/>
      </w:divBdr>
    </w:div>
    <w:div w:id="102388454">
      <w:bodyDiv w:val="1"/>
      <w:marLeft w:val="0"/>
      <w:marRight w:val="0"/>
      <w:marTop w:val="0"/>
      <w:marBottom w:val="0"/>
      <w:divBdr>
        <w:top w:val="none" w:sz="0" w:space="0" w:color="auto"/>
        <w:left w:val="none" w:sz="0" w:space="0" w:color="auto"/>
        <w:bottom w:val="none" w:sz="0" w:space="0" w:color="auto"/>
        <w:right w:val="none" w:sz="0" w:space="0" w:color="auto"/>
      </w:divBdr>
    </w:div>
    <w:div w:id="197275884">
      <w:bodyDiv w:val="1"/>
      <w:marLeft w:val="0"/>
      <w:marRight w:val="0"/>
      <w:marTop w:val="0"/>
      <w:marBottom w:val="0"/>
      <w:divBdr>
        <w:top w:val="none" w:sz="0" w:space="0" w:color="auto"/>
        <w:left w:val="none" w:sz="0" w:space="0" w:color="auto"/>
        <w:bottom w:val="none" w:sz="0" w:space="0" w:color="auto"/>
        <w:right w:val="none" w:sz="0" w:space="0" w:color="auto"/>
      </w:divBdr>
    </w:div>
    <w:div w:id="231816684">
      <w:bodyDiv w:val="1"/>
      <w:marLeft w:val="0"/>
      <w:marRight w:val="0"/>
      <w:marTop w:val="0"/>
      <w:marBottom w:val="0"/>
      <w:divBdr>
        <w:top w:val="none" w:sz="0" w:space="0" w:color="auto"/>
        <w:left w:val="none" w:sz="0" w:space="0" w:color="auto"/>
        <w:bottom w:val="none" w:sz="0" w:space="0" w:color="auto"/>
        <w:right w:val="none" w:sz="0" w:space="0" w:color="auto"/>
      </w:divBdr>
    </w:div>
    <w:div w:id="329137365">
      <w:bodyDiv w:val="1"/>
      <w:marLeft w:val="0"/>
      <w:marRight w:val="0"/>
      <w:marTop w:val="0"/>
      <w:marBottom w:val="0"/>
      <w:divBdr>
        <w:top w:val="none" w:sz="0" w:space="0" w:color="auto"/>
        <w:left w:val="none" w:sz="0" w:space="0" w:color="auto"/>
        <w:bottom w:val="none" w:sz="0" w:space="0" w:color="auto"/>
        <w:right w:val="none" w:sz="0" w:space="0" w:color="auto"/>
      </w:divBdr>
      <w:divsChild>
        <w:div w:id="1613366522">
          <w:marLeft w:val="0"/>
          <w:marRight w:val="0"/>
          <w:marTop w:val="0"/>
          <w:marBottom w:val="0"/>
          <w:divBdr>
            <w:top w:val="none" w:sz="0" w:space="0" w:color="auto"/>
            <w:left w:val="none" w:sz="0" w:space="0" w:color="auto"/>
            <w:bottom w:val="none" w:sz="0" w:space="0" w:color="auto"/>
            <w:right w:val="none" w:sz="0" w:space="0" w:color="auto"/>
          </w:divBdr>
        </w:div>
        <w:div w:id="1933976505">
          <w:marLeft w:val="0"/>
          <w:marRight w:val="0"/>
          <w:marTop w:val="0"/>
          <w:marBottom w:val="0"/>
          <w:divBdr>
            <w:top w:val="none" w:sz="0" w:space="0" w:color="auto"/>
            <w:left w:val="none" w:sz="0" w:space="0" w:color="auto"/>
            <w:bottom w:val="none" w:sz="0" w:space="0" w:color="auto"/>
            <w:right w:val="none" w:sz="0" w:space="0" w:color="auto"/>
          </w:divBdr>
          <w:divsChild>
            <w:div w:id="289096635">
              <w:marLeft w:val="0"/>
              <w:marRight w:val="0"/>
              <w:marTop w:val="0"/>
              <w:marBottom w:val="150"/>
              <w:divBdr>
                <w:top w:val="none" w:sz="0" w:space="0" w:color="auto"/>
                <w:left w:val="none" w:sz="0" w:space="0" w:color="auto"/>
                <w:bottom w:val="none" w:sz="0" w:space="0" w:color="auto"/>
                <w:right w:val="none" w:sz="0" w:space="0" w:color="auto"/>
              </w:divBdr>
              <w:divsChild>
                <w:div w:id="17574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6532">
      <w:bodyDiv w:val="1"/>
      <w:marLeft w:val="0"/>
      <w:marRight w:val="0"/>
      <w:marTop w:val="0"/>
      <w:marBottom w:val="0"/>
      <w:divBdr>
        <w:top w:val="none" w:sz="0" w:space="0" w:color="auto"/>
        <w:left w:val="none" w:sz="0" w:space="0" w:color="auto"/>
        <w:bottom w:val="none" w:sz="0" w:space="0" w:color="auto"/>
        <w:right w:val="none" w:sz="0" w:space="0" w:color="auto"/>
      </w:divBdr>
      <w:divsChild>
        <w:div w:id="1091047878">
          <w:marLeft w:val="0"/>
          <w:marRight w:val="0"/>
          <w:marTop w:val="0"/>
          <w:marBottom w:val="0"/>
          <w:divBdr>
            <w:top w:val="none" w:sz="0" w:space="0" w:color="auto"/>
            <w:left w:val="none" w:sz="0" w:space="0" w:color="auto"/>
            <w:bottom w:val="none" w:sz="0" w:space="0" w:color="auto"/>
            <w:right w:val="none" w:sz="0" w:space="0" w:color="auto"/>
          </w:divBdr>
        </w:div>
        <w:div w:id="1036200323">
          <w:marLeft w:val="0"/>
          <w:marRight w:val="0"/>
          <w:marTop w:val="0"/>
          <w:marBottom w:val="0"/>
          <w:divBdr>
            <w:top w:val="none" w:sz="0" w:space="0" w:color="auto"/>
            <w:left w:val="none" w:sz="0" w:space="0" w:color="auto"/>
            <w:bottom w:val="none" w:sz="0" w:space="0" w:color="auto"/>
            <w:right w:val="none" w:sz="0" w:space="0" w:color="auto"/>
          </w:divBdr>
          <w:divsChild>
            <w:div w:id="1913618112">
              <w:marLeft w:val="0"/>
              <w:marRight w:val="0"/>
              <w:marTop w:val="0"/>
              <w:marBottom w:val="150"/>
              <w:divBdr>
                <w:top w:val="none" w:sz="0" w:space="0" w:color="auto"/>
                <w:left w:val="none" w:sz="0" w:space="0" w:color="auto"/>
                <w:bottom w:val="none" w:sz="0" w:space="0" w:color="auto"/>
                <w:right w:val="none" w:sz="0" w:space="0" w:color="auto"/>
              </w:divBdr>
              <w:divsChild>
                <w:div w:id="17219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26580">
      <w:bodyDiv w:val="1"/>
      <w:marLeft w:val="0"/>
      <w:marRight w:val="0"/>
      <w:marTop w:val="0"/>
      <w:marBottom w:val="0"/>
      <w:divBdr>
        <w:top w:val="none" w:sz="0" w:space="0" w:color="auto"/>
        <w:left w:val="none" w:sz="0" w:space="0" w:color="auto"/>
        <w:bottom w:val="none" w:sz="0" w:space="0" w:color="auto"/>
        <w:right w:val="none" w:sz="0" w:space="0" w:color="auto"/>
      </w:divBdr>
    </w:div>
    <w:div w:id="545919738">
      <w:bodyDiv w:val="1"/>
      <w:marLeft w:val="0"/>
      <w:marRight w:val="0"/>
      <w:marTop w:val="0"/>
      <w:marBottom w:val="0"/>
      <w:divBdr>
        <w:top w:val="none" w:sz="0" w:space="0" w:color="auto"/>
        <w:left w:val="none" w:sz="0" w:space="0" w:color="auto"/>
        <w:bottom w:val="none" w:sz="0" w:space="0" w:color="auto"/>
        <w:right w:val="none" w:sz="0" w:space="0" w:color="auto"/>
      </w:divBdr>
    </w:div>
    <w:div w:id="601452713">
      <w:bodyDiv w:val="1"/>
      <w:marLeft w:val="0"/>
      <w:marRight w:val="0"/>
      <w:marTop w:val="0"/>
      <w:marBottom w:val="0"/>
      <w:divBdr>
        <w:top w:val="none" w:sz="0" w:space="0" w:color="auto"/>
        <w:left w:val="none" w:sz="0" w:space="0" w:color="auto"/>
        <w:bottom w:val="none" w:sz="0" w:space="0" w:color="auto"/>
        <w:right w:val="none" w:sz="0" w:space="0" w:color="auto"/>
      </w:divBdr>
    </w:div>
    <w:div w:id="604652000">
      <w:bodyDiv w:val="1"/>
      <w:marLeft w:val="0"/>
      <w:marRight w:val="0"/>
      <w:marTop w:val="0"/>
      <w:marBottom w:val="0"/>
      <w:divBdr>
        <w:top w:val="none" w:sz="0" w:space="0" w:color="auto"/>
        <w:left w:val="none" w:sz="0" w:space="0" w:color="auto"/>
        <w:bottom w:val="none" w:sz="0" w:space="0" w:color="auto"/>
        <w:right w:val="none" w:sz="0" w:space="0" w:color="auto"/>
      </w:divBdr>
    </w:div>
    <w:div w:id="655106108">
      <w:bodyDiv w:val="1"/>
      <w:marLeft w:val="0"/>
      <w:marRight w:val="0"/>
      <w:marTop w:val="0"/>
      <w:marBottom w:val="0"/>
      <w:divBdr>
        <w:top w:val="none" w:sz="0" w:space="0" w:color="auto"/>
        <w:left w:val="none" w:sz="0" w:space="0" w:color="auto"/>
        <w:bottom w:val="none" w:sz="0" w:space="0" w:color="auto"/>
        <w:right w:val="none" w:sz="0" w:space="0" w:color="auto"/>
      </w:divBdr>
    </w:div>
    <w:div w:id="685400810">
      <w:bodyDiv w:val="1"/>
      <w:marLeft w:val="0"/>
      <w:marRight w:val="0"/>
      <w:marTop w:val="0"/>
      <w:marBottom w:val="0"/>
      <w:divBdr>
        <w:top w:val="none" w:sz="0" w:space="0" w:color="auto"/>
        <w:left w:val="none" w:sz="0" w:space="0" w:color="auto"/>
        <w:bottom w:val="none" w:sz="0" w:space="0" w:color="auto"/>
        <w:right w:val="none" w:sz="0" w:space="0" w:color="auto"/>
      </w:divBdr>
      <w:divsChild>
        <w:div w:id="76176910">
          <w:marLeft w:val="0"/>
          <w:marRight w:val="0"/>
          <w:marTop w:val="0"/>
          <w:marBottom w:val="0"/>
          <w:divBdr>
            <w:top w:val="none" w:sz="0" w:space="0" w:color="auto"/>
            <w:left w:val="none" w:sz="0" w:space="0" w:color="auto"/>
            <w:bottom w:val="none" w:sz="0" w:space="0" w:color="auto"/>
            <w:right w:val="none" w:sz="0" w:space="0" w:color="auto"/>
          </w:divBdr>
        </w:div>
        <w:div w:id="1548948706">
          <w:marLeft w:val="0"/>
          <w:marRight w:val="0"/>
          <w:marTop w:val="0"/>
          <w:marBottom w:val="0"/>
          <w:divBdr>
            <w:top w:val="none" w:sz="0" w:space="0" w:color="auto"/>
            <w:left w:val="none" w:sz="0" w:space="0" w:color="auto"/>
            <w:bottom w:val="none" w:sz="0" w:space="0" w:color="auto"/>
            <w:right w:val="none" w:sz="0" w:space="0" w:color="auto"/>
          </w:divBdr>
          <w:divsChild>
            <w:div w:id="2048214470">
              <w:marLeft w:val="0"/>
              <w:marRight w:val="0"/>
              <w:marTop w:val="0"/>
              <w:marBottom w:val="150"/>
              <w:divBdr>
                <w:top w:val="none" w:sz="0" w:space="0" w:color="auto"/>
                <w:left w:val="none" w:sz="0" w:space="0" w:color="auto"/>
                <w:bottom w:val="none" w:sz="0" w:space="0" w:color="auto"/>
                <w:right w:val="none" w:sz="0" w:space="0" w:color="auto"/>
              </w:divBdr>
              <w:divsChild>
                <w:div w:id="18818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26672">
      <w:bodyDiv w:val="1"/>
      <w:marLeft w:val="0"/>
      <w:marRight w:val="0"/>
      <w:marTop w:val="0"/>
      <w:marBottom w:val="0"/>
      <w:divBdr>
        <w:top w:val="none" w:sz="0" w:space="0" w:color="auto"/>
        <w:left w:val="none" w:sz="0" w:space="0" w:color="auto"/>
        <w:bottom w:val="none" w:sz="0" w:space="0" w:color="auto"/>
        <w:right w:val="none" w:sz="0" w:space="0" w:color="auto"/>
      </w:divBdr>
    </w:div>
    <w:div w:id="904604875">
      <w:bodyDiv w:val="1"/>
      <w:marLeft w:val="0"/>
      <w:marRight w:val="0"/>
      <w:marTop w:val="0"/>
      <w:marBottom w:val="0"/>
      <w:divBdr>
        <w:top w:val="none" w:sz="0" w:space="0" w:color="auto"/>
        <w:left w:val="none" w:sz="0" w:space="0" w:color="auto"/>
        <w:bottom w:val="none" w:sz="0" w:space="0" w:color="auto"/>
        <w:right w:val="none" w:sz="0" w:space="0" w:color="auto"/>
      </w:divBdr>
    </w:div>
    <w:div w:id="934902986">
      <w:bodyDiv w:val="1"/>
      <w:marLeft w:val="0"/>
      <w:marRight w:val="0"/>
      <w:marTop w:val="0"/>
      <w:marBottom w:val="0"/>
      <w:divBdr>
        <w:top w:val="none" w:sz="0" w:space="0" w:color="auto"/>
        <w:left w:val="none" w:sz="0" w:space="0" w:color="auto"/>
        <w:bottom w:val="none" w:sz="0" w:space="0" w:color="auto"/>
        <w:right w:val="none" w:sz="0" w:space="0" w:color="auto"/>
      </w:divBdr>
    </w:div>
    <w:div w:id="966619992">
      <w:bodyDiv w:val="1"/>
      <w:marLeft w:val="0"/>
      <w:marRight w:val="0"/>
      <w:marTop w:val="0"/>
      <w:marBottom w:val="0"/>
      <w:divBdr>
        <w:top w:val="none" w:sz="0" w:space="0" w:color="auto"/>
        <w:left w:val="none" w:sz="0" w:space="0" w:color="auto"/>
        <w:bottom w:val="none" w:sz="0" w:space="0" w:color="auto"/>
        <w:right w:val="none" w:sz="0" w:space="0" w:color="auto"/>
      </w:divBdr>
    </w:div>
    <w:div w:id="969818702">
      <w:bodyDiv w:val="1"/>
      <w:marLeft w:val="0"/>
      <w:marRight w:val="0"/>
      <w:marTop w:val="0"/>
      <w:marBottom w:val="0"/>
      <w:divBdr>
        <w:top w:val="none" w:sz="0" w:space="0" w:color="auto"/>
        <w:left w:val="none" w:sz="0" w:space="0" w:color="auto"/>
        <w:bottom w:val="none" w:sz="0" w:space="0" w:color="auto"/>
        <w:right w:val="none" w:sz="0" w:space="0" w:color="auto"/>
      </w:divBdr>
    </w:div>
    <w:div w:id="1045251491">
      <w:bodyDiv w:val="1"/>
      <w:marLeft w:val="0"/>
      <w:marRight w:val="0"/>
      <w:marTop w:val="0"/>
      <w:marBottom w:val="0"/>
      <w:divBdr>
        <w:top w:val="none" w:sz="0" w:space="0" w:color="auto"/>
        <w:left w:val="none" w:sz="0" w:space="0" w:color="auto"/>
        <w:bottom w:val="none" w:sz="0" w:space="0" w:color="auto"/>
        <w:right w:val="none" w:sz="0" w:space="0" w:color="auto"/>
      </w:divBdr>
    </w:div>
    <w:div w:id="1087918764">
      <w:bodyDiv w:val="1"/>
      <w:marLeft w:val="0"/>
      <w:marRight w:val="0"/>
      <w:marTop w:val="0"/>
      <w:marBottom w:val="0"/>
      <w:divBdr>
        <w:top w:val="none" w:sz="0" w:space="0" w:color="auto"/>
        <w:left w:val="none" w:sz="0" w:space="0" w:color="auto"/>
        <w:bottom w:val="none" w:sz="0" w:space="0" w:color="auto"/>
        <w:right w:val="none" w:sz="0" w:space="0" w:color="auto"/>
      </w:divBdr>
      <w:divsChild>
        <w:div w:id="80420055">
          <w:marLeft w:val="0"/>
          <w:marRight w:val="0"/>
          <w:marTop w:val="0"/>
          <w:marBottom w:val="0"/>
          <w:divBdr>
            <w:top w:val="none" w:sz="0" w:space="0" w:color="auto"/>
            <w:left w:val="none" w:sz="0" w:space="0" w:color="auto"/>
            <w:bottom w:val="none" w:sz="0" w:space="0" w:color="auto"/>
            <w:right w:val="none" w:sz="0" w:space="0" w:color="auto"/>
          </w:divBdr>
        </w:div>
        <w:div w:id="476184748">
          <w:marLeft w:val="0"/>
          <w:marRight w:val="0"/>
          <w:marTop w:val="0"/>
          <w:marBottom w:val="0"/>
          <w:divBdr>
            <w:top w:val="none" w:sz="0" w:space="0" w:color="auto"/>
            <w:left w:val="none" w:sz="0" w:space="0" w:color="auto"/>
            <w:bottom w:val="none" w:sz="0" w:space="0" w:color="auto"/>
            <w:right w:val="none" w:sz="0" w:space="0" w:color="auto"/>
          </w:divBdr>
          <w:divsChild>
            <w:div w:id="866405102">
              <w:marLeft w:val="0"/>
              <w:marRight w:val="0"/>
              <w:marTop w:val="0"/>
              <w:marBottom w:val="150"/>
              <w:divBdr>
                <w:top w:val="none" w:sz="0" w:space="0" w:color="auto"/>
                <w:left w:val="none" w:sz="0" w:space="0" w:color="auto"/>
                <w:bottom w:val="none" w:sz="0" w:space="0" w:color="auto"/>
                <w:right w:val="none" w:sz="0" w:space="0" w:color="auto"/>
              </w:divBdr>
              <w:divsChild>
                <w:div w:id="1193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76471">
      <w:bodyDiv w:val="1"/>
      <w:marLeft w:val="0"/>
      <w:marRight w:val="0"/>
      <w:marTop w:val="0"/>
      <w:marBottom w:val="0"/>
      <w:divBdr>
        <w:top w:val="none" w:sz="0" w:space="0" w:color="auto"/>
        <w:left w:val="none" w:sz="0" w:space="0" w:color="auto"/>
        <w:bottom w:val="none" w:sz="0" w:space="0" w:color="auto"/>
        <w:right w:val="none" w:sz="0" w:space="0" w:color="auto"/>
      </w:divBdr>
    </w:div>
    <w:div w:id="1132554494">
      <w:bodyDiv w:val="1"/>
      <w:marLeft w:val="0"/>
      <w:marRight w:val="0"/>
      <w:marTop w:val="0"/>
      <w:marBottom w:val="0"/>
      <w:divBdr>
        <w:top w:val="none" w:sz="0" w:space="0" w:color="auto"/>
        <w:left w:val="none" w:sz="0" w:space="0" w:color="auto"/>
        <w:bottom w:val="none" w:sz="0" w:space="0" w:color="auto"/>
        <w:right w:val="none" w:sz="0" w:space="0" w:color="auto"/>
      </w:divBdr>
    </w:div>
    <w:div w:id="1236430569">
      <w:bodyDiv w:val="1"/>
      <w:marLeft w:val="0"/>
      <w:marRight w:val="0"/>
      <w:marTop w:val="0"/>
      <w:marBottom w:val="0"/>
      <w:divBdr>
        <w:top w:val="none" w:sz="0" w:space="0" w:color="auto"/>
        <w:left w:val="none" w:sz="0" w:space="0" w:color="auto"/>
        <w:bottom w:val="none" w:sz="0" w:space="0" w:color="auto"/>
        <w:right w:val="none" w:sz="0" w:space="0" w:color="auto"/>
      </w:divBdr>
    </w:div>
    <w:div w:id="1351837703">
      <w:bodyDiv w:val="1"/>
      <w:marLeft w:val="0"/>
      <w:marRight w:val="0"/>
      <w:marTop w:val="0"/>
      <w:marBottom w:val="0"/>
      <w:divBdr>
        <w:top w:val="none" w:sz="0" w:space="0" w:color="auto"/>
        <w:left w:val="none" w:sz="0" w:space="0" w:color="auto"/>
        <w:bottom w:val="none" w:sz="0" w:space="0" w:color="auto"/>
        <w:right w:val="none" w:sz="0" w:space="0" w:color="auto"/>
      </w:divBdr>
      <w:divsChild>
        <w:div w:id="55788045">
          <w:marLeft w:val="0"/>
          <w:marRight w:val="0"/>
          <w:marTop w:val="0"/>
          <w:marBottom w:val="0"/>
          <w:divBdr>
            <w:top w:val="none" w:sz="0" w:space="0" w:color="auto"/>
            <w:left w:val="none" w:sz="0" w:space="0" w:color="auto"/>
            <w:bottom w:val="none" w:sz="0" w:space="0" w:color="auto"/>
            <w:right w:val="none" w:sz="0" w:space="0" w:color="auto"/>
          </w:divBdr>
        </w:div>
        <w:div w:id="1592423284">
          <w:marLeft w:val="0"/>
          <w:marRight w:val="0"/>
          <w:marTop w:val="0"/>
          <w:marBottom w:val="0"/>
          <w:divBdr>
            <w:top w:val="none" w:sz="0" w:space="0" w:color="auto"/>
            <w:left w:val="none" w:sz="0" w:space="0" w:color="auto"/>
            <w:bottom w:val="none" w:sz="0" w:space="0" w:color="auto"/>
            <w:right w:val="none" w:sz="0" w:space="0" w:color="auto"/>
          </w:divBdr>
          <w:divsChild>
            <w:div w:id="847257848">
              <w:marLeft w:val="0"/>
              <w:marRight w:val="0"/>
              <w:marTop w:val="0"/>
              <w:marBottom w:val="150"/>
              <w:divBdr>
                <w:top w:val="none" w:sz="0" w:space="0" w:color="auto"/>
                <w:left w:val="none" w:sz="0" w:space="0" w:color="auto"/>
                <w:bottom w:val="none" w:sz="0" w:space="0" w:color="auto"/>
                <w:right w:val="none" w:sz="0" w:space="0" w:color="auto"/>
              </w:divBdr>
              <w:divsChild>
                <w:div w:id="13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5305">
      <w:bodyDiv w:val="1"/>
      <w:marLeft w:val="0"/>
      <w:marRight w:val="0"/>
      <w:marTop w:val="0"/>
      <w:marBottom w:val="0"/>
      <w:divBdr>
        <w:top w:val="none" w:sz="0" w:space="0" w:color="auto"/>
        <w:left w:val="none" w:sz="0" w:space="0" w:color="auto"/>
        <w:bottom w:val="none" w:sz="0" w:space="0" w:color="auto"/>
        <w:right w:val="none" w:sz="0" w:space="0" w:color="auto"/>
      </w:divBdr>
    </w:div>
    <w:div w:id="1387800451">
      <w:bodyDiv w:val="1"/>
      <w:marLeft w:val="0"/>
      <w:marRight w:val="0"/>
      <w:marTop w:val="0"/>
      <w:marBottom w:val="0"/>
      <w:divBdr>
        <w:top w:val="none" w:sz="0" w:space="0" w:color="auto"/>
        <w:left w:val="none" w:sz="0" w:space="0" w:color="auto"/>
        <w:bottom w:val="none" w:sz="0" w:space="0" w:color="auto"/>
        <w:right w:val="none" w:sz="0" w:space="0" w:color="auto"/>
      </w:divBdr>
    </w:div>
    <w:div w:id="1390423544">
      <w:bodyDiv w:val="1"/>
      <w:marLeft w:val="0"/>
      <w:marRight w:val="0"/>
      <w:marTop w:val="0"/>
      <w:marBottom w:val="0"/>
      <w:divBdr>
        <w:top w:val="none" w:sz="0" w:space="0" w:color="auto"/>
        <w:left w:val="none" w:sz="0" w:space="0" w:color="auto"/>
        <w:bottom w:val="none" w:sz="0" w:space="0" w:color="auto"/>
        <w:right w:val="none" w:sz="0" w:space="0" w:color="auto"/>
      </w:divBdr>
    </w:div>
    <w:div w:id="1403676200">
      <w:bodyDiv w:val="1"/>
      <w:marLeft w:val="0"/>
      <w:marRight w:val="0"/>
      <w:marTop w:val="0"/>
      <w:marBottom w:val="0"/>
      <w:divBdr>
        <w:top w:val="none" w:sz="0" w:space="0" w:color="auto"/>
        <w:left w:val="none" w:sz="0" w:space="0" w:color="auto"/>
        <w:bottom w:val="none" w:sz="0" w:space="0" w:color="auto"/>
        <w:right w:val="none" w:sz="0" w:space="0" w:color="auto"/>
      </w:divBdr>
    </w:div>
    <w:div w:id="1572815014">
      <w:bodyDiv w:val="1"/>
      <w:marLeft w:val="0"/>
      <w:marRight w:val="0"/>
      <w:marTop w:val="0"/>
      <w:marBottom w:val="0"/>
      <w:divBdr>
        <w:top w:val="none" w:sz="0" w:space="0" w:color="auto"/>
        <w:left w:val="none" w:sz="0" w:space="0" w:color="auto"/>
        <w:bottom w:val="none" w:sz="0" w:space="0" w:color="auto"/>
        <w:right w:val="none" w:sz="0" w:space="0" w:color="auto"/>
      </w:divBdr>
    </w:div>
    <w:div w:id="1646204856">
      <w:bodyDiv w:val="1"/>
      <w:marLeft w:val="0"/>
      <w:marRight w:val="0"/>
      <w:marTop w:val="0"/>
      <w:marBottom w:val="0"/>
      <w:divBdr>
        <w:top w:val="none" w:sz="0" w:space="0" w:color="auto"/>
        <w:left w:val="none" w:sz="0" w:space="0" w:color="auto"/>
        <w:bottom w:val="none" w:sz="0" w:space="0" w:color="auto"/>
        <w:right w:val="none" w:sz="0" w:space="0" w:color="auto"/>
      </w:divBdr>
    </w:div>
    <w:div w:id="1676301612">
      <w:bodyDiv w:val="1"/>
      <w:marLeft w:val="0"/>
      <w:marRight w:val="0"/>
      <w:marTop w:val="0"/>
      <w:marBottom w:val="0"/>
      <w:divBdr>
        <w:top w:val="none" w:sz="0" w:space="0" w:color="auto"/>
        <w:left w:val="none" w:sz="0" w:space="0" w:color="auto"/>
        <w:bottom w:val="none" w:sz="0" w:space="0" w:color="auto"/>
        <w:right w:val="none" w:sz="0" w:space="0" w:color="auto"/>
      </w:divBdr>
    </w:div>
    <w:div w:id="1734036326">
      <w:bodyDiv w:val="1"/>
      <w:marLeft w:val="0"/>
      <w:marRight w:val="0"/>
      <w:marTop w:val="0"/>
      <w:marBottom w:val="0"/>
      <w:divBdr>
        <w:top w:val="none" w:sz="0" w:space="0" w:color="auto"/>
        <w:left w:val="none" w:sz="0" w:space="0" w:color="auto"/>
        <w:bottom w:val="none" w:sz="0" w:space="0" w:color="auto"/>
        <w:right w:val="none" w:sz="0" w:space="0" w:color="auto"/>
      </w:divBdr>
    </w:div>
    <w:div w:id="1755321952">
      <w:bodyDiv w:val="1"/>
      <w:marLeft w:val="0"/>
      <w:marRight w:val="0"/>
      <w:marTop w:val="0"/>
      <w:marBottom w:val="0"/>
      <w:divBdr>
        <w:top w:val="none" w:sz="0" w:space="0" w:color="auto"/>
        <w:left w:val="none" w:sz="0" w:space="0" w:color="auto"/>
        <w:bottom w:val="none" w:sz="0" w:space="0" w:color="auto"/>
        <w:right w:val="none" w:sz="0" w:space="0" w:color="auto"/>
      </w:divBdr>
    </w:div>
    <w:div w:id="1764649072">
      <w:bodyDiv w:val="1"/>
      <w:marLeft w:val="0"/>
      <w:marRight w:val="0"/>
      <w:marTop w:val="0"/>
      <w:marBottom w:val="0"/>
      <w:divBdr>
        <w:top w:val="none" w:sz="0" w:space="0" w:color="auto"/>
        <w:left w:val="none" w:sz="0" w:space="0" w:color="auto"/>
        <w:bottom w:val="none" w:sz="0" w:space="0" w:color="auto"/>
        <w:right w:val="none" w:sz="0" w:space="0" w:color="auto"/>
      </w:divBdr>
    </w:div>
    <w:div w:id="1842164474">
      <w:bodyDiv w:val="1"/>
      <w:marLeft w:val="0"/>
      <w:marRight w:val="0"/>
      <w:marTop w:val="0"/>
      <w:marBottom w:val="0"/>
      <w:divBdr>
        <w:top w:val="none" w:sz="0" w:space="0" w:color="auto"/>
        <w:left w:val="none" w:sz="0" w:space="0" w:color="auto"/>
        <w:bottom w:val="none" w:sz="0" w:space="0" w:color="auto"/>
        <w:right w:val="none" w:sz="0" w:space="0" w:color="auto"/>
      </w:divBdr>
    </w:div>
    <w:div w:id="1882086293">
      <w:bodyDiv w:val="1"/>
      <w:marLeft w:val="0"/>
      <w:marRight w:val="0"/>
      <w:marTop w:val="0"/>
      <w:marBottom w:val="0"/>
      <w:divBdr>
        <w:top w:val="none" w:sz="0" w:space="0" w:color="auto"/>
        <w:left w:val="none" w:sz="0" w:space="0" w:color="auto"/>
        <w:bottom w:val="none" w:sz="0" w:space="0" w:color="auto"/>
        <w:right w:val="none" w:sz="0" w:space="0" w:color="auto"/>
      </w:divBdr>
    </w:div>
    <w:div w:id="1925336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agasinetpleje.dk/article/view/648984/investerer_17_millioner_seniorby_far_laege_lige_til_doren?ref=newsletter&amp;utm_medium=email&amp;utm_source=newsletter&amp;utm_campaign=dail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gasinetpleje.dk/article/view/649520/byrad_godkender_40_nye_aeldreboliger?ref=newsletter&amp;utm_medium=email&amp;utm_source=newsletter&amp;utm_campaign=dail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uilding-supply.dk/article/view/650040/fem_vil_forme_plejehjem_i_tinglev?ref=newsletter&amp;utm_medium=email&amp;utm_source=newsletter&amp;utm_campaign=daily"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06C6F87A62434B8F82FD2C5177A1B7" ma:contentTypeVersion="12" ma:contentTypeDescription="Opret et nyt dokument." ma:contentTypeScope="" ma:versionID="c149e4150bf6e66711f9fc54674098b2">
  <xsd:schema xmlns:xsd="http://www.w3.org/2001/XMLSchema" xmlns:xs="http://www.w3.org/2001/XMLSchema" xmlns:p="http://schemas.microsoft.com/office/2006/metadata/properties" xmlns:ns2="502cf32d-12c6-4492-83cf-5dbcfd3d740c" xmlns:ns3="b7c4a3ef-8aff-4256-aa45-bba1f59617c6" targetNamespace="http://schemas.microsoft.com/office/2006/metadata/properties" ma:root="true" ma:fieldsID="f4beced28c3ab28b28c8452b5988d84b" ns2:_="" ns3:_="">
    <xsd:import namespace="502cf32d-12c6-4492-83cf-5dbcfd3d740c"/>
    <xsd:import namespace="b7c4a3ef-8aff-4256-aa45-bba1f59617c6"/>
    <xsd:element name="properties">
      <xsd:complexType>
        <xsd:sequence>
          <xsd:element name="documentManagement">
            <xsd:complexType>
              <xsd:all>
                <xsd:element ref="ns2:MediaServiceMetadata" minOccurs="0"/>
                <xsd:element ref="ns2:MediaServiceFastMetadata" minOccurs="0"/>
                <xsd:element ref="ns2:test_x0020_column"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cf32d-12c6-4492-83cf-5dbcfd3d740c"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test_x0020_column" ma:index="10" nillable="true" ma:displayName="Building type" ma:indexed="true" ma:internalName="test_x0020_column">
      <xsd:simpleType>
        <xsd:restriction base="dms:Text">
          <xsd:maxLength value="255"/>
        </xsd:restriction>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c4a3ef-8aff-4256-aa45-bba1f59617c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column xmlns="502cf32d-12c6-4492-83cf-5dbcfd3d740c" xsi:nil="true"/>
  </documentManagement>
</p:properties>
</file>

<file path=customXml/itemProps1.xml><?xml version="1.0" encoding="utf-8"?>
<ds:datastoreItem xmlns:ds="http://schemas.openxmlformats.org/officeDocument/2006/customXml" ds:itemID="{011BF3BB-EB49-4615-A051-B07F1EDB1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cf32d-12c6-4492-83cf-5dbcfd3d740c"/>
    <ds:schemaRef ds:uri="b7c4a3ef-8aff-4256-aa45-bba1f596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E8414-074B-40CB-9C4A-AB176BCCBBB1}">
  <ds:schemaRefs>
    <ds:schemaRef ds:uri="http://schemas.microsoft.com/sharepoint/v3/contenttype/forms"/>
  </ds:schemaRefs>
</ds:datastoreItem>
</file>

<file path=customXml/itemProps3.xml><?xml version="1.0" encoding="utf-8"?>
<ds:datastoreItem xmlns:ds="http://schemas.openxmlformats.org/officeDocument/2006/customXml" ds:itemID="{3093819C-EE77-4A4D-9D0F-C83E7D37853D}">
  <ds:schemaRefs>
    <ds:schemaRef ds:uri="http://schemas.microsoft.com/office/2006/metadata/properties"/>
    <ds:schemaRef ds:uri="http://schemas.microsoft.com/office/infopath/2007/PartnerControls"/>
    <ds:schemaRef ds:uri="502cf32d-12c6-4492-83cf-5dbcfd3d740c"/>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769</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Nohr-Con</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Melgaard</dc:creator>
  <cp:keywords/>
  <dc:description/>
  <cp:lastModifiedBy>Ida Holmstrøm</cp:lastModifiedBy>
  <cp:revision>471</cp:revision>
  <cp:lastPrinted>2018-11-13T08:42:00Z</cp:lastPrinted>
  <dcterms:created xsi:type="dcterms:W3CDTF">2018-11-13T08:42:00Z</dcterms:created>
  <dcterms:modified xsi:type="dcterms:W3CDTF">2019-03-14T09:38:00Z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0x0101000706C6F87A62434B8F82FD2C5177A1B7</vt:lpwstr>
  </property>
</Properties>
</file>